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06" w:rsidRPr="00D43596" w:rsidRDefault="00804806" w:rsidP="00551667">
      <w:pPr>
        <w:pStyle w:val="0ueberschrift1"/>
      </w:pPr>
      <w:bookmarkStart w:id="0" w:name="_Toc454973386"/>
      <w:r w:rsidRPr="002841DE">
        <w:t xml:space="preserve">Geschichte </w:t>
      </w:r>
      <w:r>
        <w:t xml:space="preserve">– Klasse </w:t>
      </w:r>
      <w:r w:rsidRPr="002841DE">
        <w:t>6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500"/>
        <w:gridCol w:w="4680"/>
        <w:gridCol w:w="2132"/>
      </w:tblGrid>
      <w:tr w:rsidR="00804806" w:rsidRPr="00A3523F" w:rsidTr="000D7615">
        <w:tc>
          <w:tcPr>
            <w:tcW w:w="15920" w:type="dxa"/>
            <w:gridSpan w:val="4"/>
            <w:shd w:val="clear" w:color="auto" w:fill="D9D9D9"/>
          </w:tcPr>
          <w:p w:rsidR="00804806" w:rsidRDefault="00804806" w:rsidP="006E5D91">
            <w:pPr>
              <w:pStyle w:val="0TabelleUeberschrift"/>
            </w:pPr>
            <w:bookmarkStart w:id="1" w:name="_Toc454973387"/>
            <w:r w:rsidRPr="00D43596">
              <w:t>3.1.1 Erste Beg</w:t>
            </w:r>
            <w:r>
              <w:t>egnung mit dem Fach Geschichte</w:t>
            </w:r>
            <w:bookmarkEnd w:id="1"/>
          </w:p>
          <w:p w:rsidR="00804806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</w:p>
        </w:tc>
      </w:tr>
      <w:tr w:rsidR="00804806" w:rsidRPr="00A3523F" w:rsidTr="000D7615">
        <w:tc>
          <w:tcPr>
            <w:tcW w:w="15920" w:type="dxa"/>
            <w:gridSpan w:val="4"/>
          </w:tcPr>
          <w:p w:rsidR="00804806" w:rsidRPr="0048288F" w:rsidRDefault="00804806" w:rsidP="00D43596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Übergeordnete Kompetenzbeschreibung:</w:t>
            </w:r>
            <w:r w:rsidRPr="0048288F">
              <w:rPr>
                <w:rFonts w:cs="Arial"/>
                <w:sz w:val="20"/>
                <w:szCs w:val="20"/>
              </w:rPr>
              <w:t xml:space="preserve"> Die Schülerinnen und Schüler können die Bedeutung von Geschichte in ihrer eigenen Lebenswelt erläutern und Arbeitsweisen des Faches Geschichte beschreiben.</w:t>
            </w:r>
          </w:p>
          <w:p w:rsidR="00804806" w:rsidRPr="0048288F" w:rsidRDefault="00804806" w:rsidP="00D43596">
            <w:pPr>
              <w:spacing w:line="276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Perspektive:</w:t>
            </w:r>
            <w:r w:rsidRPr="0048288F">
              <w:rPr>
                <w:rFonts w:cs="Arial"/>
                <w:sz w:val="20"/>
                <w:szCs w:val="20"/>
              </w:rPr>
              <w:t xml:space="preserve"> Was ist Geschichte und warum betrifft sie mich?</w:t>
            </w:r>
          </w:p>
        </w:tc>
      </w:tr>
      <w:tr w:rsidR="00804806" w:rsidRPr="00A3523F" w:rsidTr="0048288F">
        <w:tc>
          <w:tcPr>
            <w:tcW w:w="4608" w:type="dxa"/>
            <w:shd w:val="clear" w:color="auto" w:fill="F59D1E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color w:val="FFFFFF"/>
                <w:sz w:val="20"/>
                <w:szCs w:val="20"/>
              </w:rPr>
              <w:t>Prozessbezogene Kompetenzen</w:t>
            </w:r>
          </w:p>
        </w:tc>
        <w:tc>
          <w:tcPr>
            <w:tcW w:w="4500" w:type="dxa"/>
            <w:shd w:val="clear" w:color="auto" w:fill="B70017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4680" w:type="dxa"/>
            <w:shd w:val="clear" w:color="auto" w:fill="D9D9D9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Schulcurriculum</w:t>
            </w:r>
          </w:p>
        </w:tc>
        <w:tc>
          <w:tcPr>
            <w:tcW w:w="2132" w:type="dxa"/>
            <w:shd w:val="clear" w:color="auto" w:fill="D9D9D9"/>
          </w:tcPr>
          <w:p w:rsidR="00804806" w:rsidRPr="00A3523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OK 1: die historische Bedingtheit der Gegenwart sowie Unterschiede und Gemeinsamkeiten zw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schen Vergangenheit und Gegenwart analysieren und bewerten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Cs/>
                <w:sz w:val="20"/>
                <w:szCs w:val="20"/>
              </w:rPr>
              <w:t>(1) die Bedeutung von Geschichte in ihrer eig</w:t>
            </w:r>
            <w:r w:rsidRPr="0048288F">
              <w:rPr>
                <w:rFonts w:cs="Arial"/>
                <w:bCs/>
                <w:sz w:val="20"/>
                <w:szCs w:val="20"/>
              </w:rPr>
              <w:t>e</w:t>
            </w:r>
            <w:r w:rsidRPr="0048288F">
              <w:rPr>
                <w:rFonts w:cs="Arial"/>
                <w:bCs/>
                <w:sz w:val="20"/>
                <w:szCs w:val="20"/>
              </w:rPr>
              <w:t>nen Lebenswelt erläutern (Quelle: schriftlich, nichtschriftlich, Zeitrechnung, Epoche, Perspe</w:t>
            </w:r>
            <w:r w:rsidRPr="0048288F">
              <w:rPr>
                <w:rFonts w:cs="Arial"/>
                <w:bCs/>
                <w:sz w:val="20"/>
                <w:szCs w:val="20"/>
              </w:rPr>
              <w:t>k</w:t>
            </w:r>
            <w:r w:rsidRPr="0048288F">
              <w:rPr>
                <w:rFonts w:cs="Arial"/>
                <w:bCs/>
                <w:sz w:val="20"/>
                <w:szCs w:val="20"/>
              </w:rPr>
              <w:t>tive)</w:t>
            </w:r>
          </w:p>
        </w:tc>
        <w:tc>
          <w:tcPr>
            <w:tcW w:w="4680" w:type="dxa"/>
          </w:tcPr>
          <w:p w:rsidR="00804806" w:rsidRPr="0048288F" w:rsidRDefault="00804806" w:rsidP="00551667">
            <w:pPr>
              <w:pStyle w:val="Default"/>
              <w:numPr>
                <w:ilvl w:val="0"/>
                <w:numId w:val="73"/>
              </w:numPr>
              <w:rPr>
                <w:b/>
                <w:bCs/>
                <w:sz w:val="20"/>
                <w:szCs w:val="20"/>
              </w:rPr>
            </w:pPr>
            <w:r w:rsidRPr="0048288F">
              <w:rPr>
                <w:bCs/>
                <w:sz w:val="20"/>
                <w:szCs w:val="20"/>
              </w:rPr>
              <w:t>Überreste (Quellen) analysieren und pr</w:t>
            </w:r>
            <w:r w:rsidRPr="0048288F">
              <w:rPr>
                <w:bCs/>
                <w:sz w:val="20"/>
                <w:szCs w:val="20"/>
              </w:rPr>
              <w:t>ä</w:t>
            </w:r>
            <w:r w:rsidRPr="0048288F">
              <w:rPr>
                <w:bCs/>
                <w:sz w:val="20"/>
                <w:szCs w:val="20"/>
              </w:rPr>
              <w:t>sentieren oder Zeitzeugeninterview</w:t>
            </w:r>
          </w:p>
          <w:p w:rsidR="00804806" w:rsidRPr="0048288F" w:rsidRDefault="00804806" w:rsidP="00551667">
            <w:pPr>
              <w:pStyle w:val="Default"/>
              <w:numPr>
                <w:ilvl w:val="0"/>
                <w:numId w:val="73"/>
              </w:numPr>
              <w:rPr>
                <w:b/>
                <w:bCs/>
                <w:sz w:val="20"/>
                <w:szCs w:val="20"/>
              </w:rPr>
            </w:pPr>
            <w:r w:rsidRPr="0048288F">
              <w:rPr>
                <w:bCs/>
                <w:sz w:val="20"/>
                <w:szCs w:val="20"/>
              </w:rPr>
              <w:t>Ggf. Schulhaus erkunden</w:t>
            </w:r>
          </w:p>
          <w:p w:rsidR="00804806" w:rsidRPr="0048288F" w:rsidRDefault="00804806" w:rsidP="00551667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2" w:type="dxa"/>
          </w:tcPr>
          <w:p w:rsidR="00804806" w:rsidRPr="00A3523F" w:rsidRDefault="00804806" w:rsidP="00525D2A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 6: historische Sachverhalte rekonstruieren (Rekonstruktion)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bCs/>
                <w:sz w:val="20"/>
                <w:szCs w:val="20"/>
              </w:rPr>
            </w:pPr>
            <w:r w:rsidRPr="0048288F">
              <w:rPr>
                <w:rFonts w:cs="Arial"/>
                <w:bCs/>
                <w:sz w:val="20"/>
                <w:szCs w:val="20"/>
              </w:rPr>
              <w:t>(1) Arbeitsweisen des Faches Geschichte b</w:t>
            </w:r>
            <w:r w:rsidRPr="0048288F">
              <w:rPr>
                <w:rFonts w:cs="Arial"/>
                <w:bCs/>
                <w:sz w:val="20"/>
                <w:szCs w:val="20"/>
              </w:rPr>
              <w:t>e</w:t>
            </w:r>
            <w:r w:rsidRPr="0048288F">
              <w:rPr>
                <w:rFonts w:cs="Arial"/>
                <w:bCs/>
                <w:sz w:val="20"/>
                <w:szCs w:val="20"/>
              </w:rPr>
              <w:t>schreiben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Cs/>
                <w:sz w:val="20"/>
                <w:szCs w:val="20"/>
              </w:rPr>
              <w:t>(Quelle: schriftlich, nichtschriftlich, Zeitrec</w:t>
            </w:r>
            <w:r w:rsidRPr="0048288F">
              <w:rPr>
                <w:rFonts w:cs="Arial"/>
                <w:bCs/>
                <w:sz w:val="20"/>
                <w:szCs w:val="20"/>
              </w:rPr>
              <w:t>h</w:t>
            </w:r>
            <w:r w:rsidRPr="0048288F">
              <w:rPr>
                <w:rFonts w:cs="Arial"/>
                <w:bCs/>
                <w:sz w:val="20"/>
                <w:szCs w:val="20"/>
              </w:rPr>
              <w:t>nung, Epoche, Perspektive)</w:t>
            </w:r>
          </w:p>
        </w:tc>
        <w:tc>
          <w:tcPr>
            <w:tcW w:w="4680" w:type="dxa"/>
          </w:tcPr>
          <w:p w:rsidR="00804806" w:rsidRPr="0048288F" w:rsidRDefault="00804806" w:rsidP="0006347C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</w:tcPr>
          <w:p w:rsidR="00804806" w:rsidRPr="00A3523F" w:rsidRDefault="00804806" w:rsidP="00525D2A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</w:p>
        </w:tc>
      </w:tr>
    </w:tbl>
    <w:p w:rsidR="00804806" w:rsidRPr="000D7615" w:rsidRDefault="00804806" w:rsidP="000D7615">
      <w:pPr>
        <w:spacing w:line="276" w:lineRule="auto"/>
        <w:rPr>
          <w:rFonts w:cs="Arial"/>
          <w:b/>
        </w:rPr>
      </w:pPr>
      <w:r w:rsidRPr="00A3523F">
        <w:rPr>
          <w:rFonts w:cs="Arial"/>
          <w:b/>
        </w:rPr>
        <w:br w:type="page"/>
      </w:r>
    </w:p>
    <w:tbl>
      <w:tblPr>
        <w:tblpPr w:leftFromText="141" w:rightFromText="141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500"/>
        <w:gridCol w:w="4500"/>
        <w:gridCol w:w="2122"/>
      </w:tblGrid>
      <w:tr w:rsidR="00804806" w:rsidRPr="00A3523F" w:rsidTr="0057501E">
        <w:trPr>
          <w:tblHeader/>
        </w:trPr>
        <w:tc>
          <w:tcPr>
            <w:tcW w:w="15730" w:type="dxa"/>
            <w:gridSpan w:val="4"/>
            <w:shd w:val="clear" w:color="auto" w:fill="D9D9D9"/>
          </w:tcPr>
          <w:p w:rsidR="00804806" w:rsidRDefault="00804806" w:rsidP="006E5D91">
            <w:pPr>
              <w:pStyle w:val="0TabelleUeberschrift"/>
            </w:pPr>
            <w:bookmarkStart w:id="2" w:name="_Toc454973388"/>
            <w:r w:rsidRPr="000D7615">
              <w:t xml:space="preserve">3.1.2 Ägypten </w:t>
            </w:r>
            <w:r>
              <w:t>– Kultur und Hochkultur</w:t>
            </w:r>
            <w:bookmarkEnd w:id="2"/>
          </w:p>
          <w:p w:rsidR="00804806" w:rsidRPr="000D7615" w:rsidRDefault="00804806" w:rsidP="00142037">
            <w:pPr>
              <w:spacing w:before="120" w:after="120" w:line="276" w:lineRule="auto"/>
              <w:rPr>
                <w:rFonts w:cs="Arial"/>
                <w:b/>
                <w:bCs/>
                <w:sz w:val="32"/>
              </w:rPr>
            </w:pPr>
          </w:p>
        </w:tc>
      </w:tr>
      <w:tr w:rsidR="00804806" w:rsidRPr="0048288F" w:rsidTr="000D7615">
        <w:trPr>
          <w:tblHeader/>
        </w:trPr>
        <w:tc>
          <w:tcPr>
            <w:tcW w:w="15730" w:type="dxa"/>
            <w:gridSpan w:val="4"/>
          </w:tcPr>
          <w:p w:rsidR="00804806" w:rsidRPr="0048288F" w:rsidRDefault="00804806" w:rsidP="000D7615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b/>
                <w:sz w:val="19"/>
                <w:szCs w:val="19"/>
              </w:rPr>
              <w:t>Übergeordnete Kompetenzbeschreibung:</w:t>
            </w:r>
            <w:r w:rsidRPr="0048288F">
              <w:rPr>
                <w:rFonts w:cs="Arial"/>
                <w:sz w:val="19"/>
                <w:szCs w:val="19"/>
              </w:rPr>
              <w:t xml:space="preserve"> Die Schülerinnen und Schüler können am Beispiel Ägyptens die Grundstrukturen einer frühen Hochkultur analysieren und bewerten sowie mit den Lebensverhältnissen in Europa während der Steinzeit vergleichen.</w:t>
            </w:r>
          </w:p>
          <w:p w:rsidR="00804806" w:rsidRPr="0048288F" w:rsidRDefault="00804806" w:rsidP="000D7615">
            <w:pPr>
              <w:widowControl w:val="0"/>
              <w:spacing w:line="276" w:lineRule="auto"/>
              <w:ind w:right="-740"/>
              <w:rPr>
                <w:rFonts w:cs="Arial"/>
                <w:b/>
                <w:bCs/>
                <w:sz w:val="19"/>
                <w:szCs w:val="19"/>
              </w:rPr>
            </w:pPr>
            <w:r w:rsidRPr="0048288F">
              <w:rPr>
                <w:rFonts w:cs="Arial"/>
                <w:b/>
                <w:bCs/>
                <w:sz w:val="19"/>
                <w:szCs w:val="19"/>
              </w:rPr>
              <w:t>Perspektive:</w:t>
            </w:r>
            <w:r w:rsidRPr="0048288F">
              <w:rPr>
                <w:rFonts w:cs="Arial"/>
                <w:bCs/>
                <w:sz w:val="19"/>
                <w:szCs w:val="19"/>
              </w:rPr>
              <w:t xml:space="preserve"> Charakteristika einer Hochkultur</w:t>
            </w:r>
          </w:p>
        </w:tc>
      </w:tr>
      <w:tr w:rsidR="00804806" w:rsidRPr="0048288F" w:rsidTr="0048288F">
        <w:trPr>
          <w:tblHeader/>
        </w:trPr>
        <w:tc>
          <w:tcPr>
            <w:tcW w:w="4608" w:type="dxa"/>
            <w:shd w:val="clear" w:color="auto" w:fill="F59D1E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19"/>
                <w:szCs w:val="19"/>
              </w:rPr>
            </w:pPr>
            <w:r w:rsidRPr="0048288F">
              <w:rPr>
                <w:rFonts w:cs="Arial"/>
                <w:b/>
                <w:color w:val="FFFFFF"/>
                <w:sz w:val="19"/>
                <w:szCs w:val="19"/>
              </w:rPr>
              <w:t>Prozessbezogene Kompetenzen</w:t>
            </w:r>
          </w:p>
        </w:tc>
        <w:tc>
          <w:tcPr>
            <w:tcW w:w="4500" w:type="dxa"/>
            <w:shd w:val="clear" w:color="auto" w:fill="B70017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19"/>
                <w:szCs w:val="19"/>
              </w:rPr>
            </w:pPr>
            <w:r w:rsidRPr="0048288F">
              <w:rPr>
                <w:rFonts w:cs="Arial"/>
                <w:b/>
                <w:sz w:val="19"/>
                <w:szCs w:val="19"/>
              </w:rPr>
              <w:t>Inhaltsbezogene Kompetenzen</w:t>
            </w:r>
          </w:p>
        </w:tc>
        <w:tc>
          <w:tcPr>
            <w:tcW w:w="4500" w:type="dxa"/>
            <w:shd w:val="clear" w:color="auto" w:fill="D9D9D9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19"/>
                <w:szCs w:val="19"/>
              </w:rPr>
            </w:pPr>
            <w:r w:rsidRPr="0048288F">
              <w:rPr>
                <w:rFonts w:cs="Arial"/>
                <w:b/>
                <w:sz w:val="19"/>
                <w:szCs w:val="19"/>
              </w:rPr>
              <w:t>Schulcurriculum</w:t>
            </w:r>
          </w:p>
        </w:tc>
        <w:tc>
          <w:tcPr>
            <w:tcW w:w="2122" w:type="dxa"/>
            <w:shd w:val="clear" w:color="auto" w:fill="D9D9D9"/>
          </w:tcPr>
          <w:p w:rsidR="00804806" w:rsidRPr="0048288F" w:rsidRDefault="00804806" w:rsidP="00111C3E">
            <w:pPr>
              <w:spacing w:before="120" w:after="120" w:line="276" w:lineRule="auto"/>
              <w:contextualSpacing/>
              <w:jc w:val="center"/>
              <w:rPr>
                <w:rFonts w:cs="Arial"/>
                <w:b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FK 1: Fragen an die Geschichte formulieren und vorgegebene historische Fragestellungen nachvol</w:t>
            </w:r>
            <w:r w:rsidRPr="0048288F">
              <w:rPr>
                <w:rFonts w:cs="Arial"/>
                <w:sz w:val="19"/>
                <w:szCs w:val="19"/>
              </w:rPr>
              <w:t>l</w:t>
            </w:r>
            <w:r w:rsidRPr="0048288F">
              <w:rPr>
                <w:rFonts w:cs="Arial"/>
                <w:sz w:val="19"/>
                <w:szCs w:val="19"/>
              </w:rPr>
              <w:t>ziehen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 xml:space="preserve">(1) die Bedeutung der Nilschwemme für das Alte Ägypten erklären 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 xml:space="preserve">(Nilschwemme, </w:t>
            </w:r>
            <w:r w:rsidRPr="0048288F">
              <w:rPr>
                <w:rFonts w:cs="Arial"/>
                <w:i/>
                <w:sz w:val="19"/>
                <w:szCs w:val="19"/>
              </w:rPr>
              <w:t>z.B. Bewässerungssystem, Vo</w:t>
            </w:r>
            <w:r w:rsidRPr="0048288F">
              <w:rPr>
                <w:rFonts w:cs="Arial"/>
                <w:i/>
                <w:sz w:val="19"/>
                <w:szCs w:val="19"/>
              </w:rPr>
              <w:t>r</w:t>
            </w:r>
            <w:r w:rsidRPr="0048288F">
              <w:rPr>
                <w:rFonts w:cs="Arial"/>
                <w:i/>
                <w:sz w:val="19"/>
                <w:szCs w:val="19"/>
              </w:rPr>
              <w:t>ratshaltung</w:t>
            </w:r>
            <w:r w:rsidRPr="0048288F">
              <w:rPr>
                <w:rFonts w:cs="Arial"/>
                <w:sz w:val="19"/>
                <w:szCs w:val="19"/>
              </w:rPr>
              <w:t>, Kalender, Arbeitsteilung, Geometrie)</w:t>
            </w:r>
          </w:p>
        </w:tc>
        <w:tc>
          <w:tcPr>
            <w:tcW w:w="4500" w:type="dxa"/>
          </w:tcPr>
          <w:p w:rsidR="00804806" w:rsidRPr="0048288F" w:rsidRDefault="00804806" w:rsidP="00551667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OK 1: die historische Bedingtheit der Gegenwart sowie Unterschiede und Gemeinsamkeiten zw</w:t>
            </w:r>
            <w:r w:rsidRPr="0048288F">
              <w:rPr>
                <w:rFonts w:cs="Arial"/>
                <w:sz w:val="19"/>
                <w:szCs w:val="19"/>
              </w:rPr>
              <w:t>i</w:t>
            </w:r>
            <w:r w:rsidRPr="0048288F">
              <w:rPr>
                <w:rFonts w:cs="Arial"/>
                <w:sz w:val="19"/>
                <w:szCs w:val="19"/>
              </w:rPr>
              <w:t>schen Vergangenheit und Gegenwart analysieren und bewerten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 xml:space="preserve">(2) die ägyptische Hochkultur analysieren und bewerten 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(Schrift)</w:t>
            </w:r>
          </w:p>
        </w:tc>
        <w:tc>
          <w:tcPr>
            <w:tcW w:w="4500" w:type="dxa"/>
          </w:tcPr>
          <w:p w:rsidR="00804806" w:rsidRPr="0048288F" w:rsidRDefault="00804806" w:rsidP="00901E4F">
            <w:pPr>
              <w:pStyle w:val="ListParagraph"/>
              <w:numPr>
                <w:ilvl w:val="0"/>
                <w:numId w:val="25"/>
              </w:numPr>
              <w:spacing w:before="60" w:after="60" w:line="276" w:lineRule="auto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Ggf. e</w:t>
            </w:r>
            <w:r w:rsidRPr="0048288F">
              <w:rPr>
                <w:rFonts w:cs="Arial"/>
                <w:sz w:val="19"/>
                <w:szCs w:val="19"/>
              </w:rPr>
              <w:t>igener Name in Hieroglyphenschrift</w:t>
            </w:r>
          </w:p>
        </w:tc>
        <w:tc>
          <w:tcPr>
            <w:tcW w:w="2122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48288F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8288F">
              <w:rPr>
                <w:rFonts w:ascii="Arial" w:hAnsi="Arial" w:cs="Arial"/>
                <w:sz w:val="19"/>
                <w:szCs w:val="19"/>
              </w:rPr>
              <w:t>SK 5: Wichtige Gruppen in den jeweiligen Gesel</w:t>
            </w:r>
            <w:r w:rsidRPr="0048288F">
              <w:rPr>
                <w:rFonts w:ascii="Arial" w:hAnsi="Arial" w:cs="Arial"/>
                <w:sz w:val="19"/>
                <w:szCs w:val="19"/>
              </w:rPr>
              <w:t>l</w:t>
            </w:r>
            <w:r w:rsidRPr="0048288F">
              <w:rPr>
                <w:rFonts w:ascii="Arial" w:hAnsi="Arial" w:cs="Arial"/>
                <w:sz w:val="19"/>
                <w:szCs w:val="19"/>
              </w:rPr>
              <w:t>schaften unterscheiden sowie deren Funktionen, Interessen und Handlungsmöglichkeiten beschre</w:t>
            </w:r>
            <w:r w:rsidRPr="0048288F">
              <w:rPr>
                <w:rFonts w:ascii="Arial" w:hAnsi="Arial" w:cs="Arial"/>
                <w:sz w:val="19"/>
                <w:szCs w:val="19"/>
              </w:rPr>
              <w:t>i</w:t>
            </w:r>
            <w:r w:rsidRPr="0048288F">
              <w:rPr>
                <w:rFonts w:ascii="Arial" w:hAnsi="Arial" w:cs="Arial"/>
                <w:sz w:val="19"/>
                <w:szCs w:val="19"/>
              </w:rPr>
              <w:t>ben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8288F">
              <w:rPr>
                <w:rFonts w:ascii="Arial" w:hAnsi="Arial" w:cs="Arial"/>
                <w:sz w:val="19"/>
                <w:szCs w:val="19"/>
              </w:rPr>
              <w:t xml:space="preserve">(2) die ägyptische Hochkultur analysieren und bewerten 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(Herrschaft: Staat, Monarchie, Pharao; Gesel</w:t>
            </w:r>
            <w:r w:rsidRPr="0048288F">
              <w:rPr>
                <w:rFonts w:cs="Arial"/>
                <w:sz w:val="19"/>
                <w:szCs w:val="19"/>
              </w:rPr>
              <w:t>l</w:t>
            </w:r>
            <w:r w:rsidRPr="0048288F">
              <w:rPr>
                <w:rFonts w:cs="Arial"/>
                <w:sz w:val="19"/>
                <w:szCs w:val="19"/>
              </w:rPr>
              <w:t>schaft: Hierarchie)</w:t>
            </w:r>
          </w:p>
        </w:tc>
        <w:tc>
          <w:tcPr>
            <w:tcW w:w="4500" w:type="dxa"/>
          </w:tcPr>
          <w:p w:rsidR="00804806" w:rsidRPr="0048288F" w:rsidRDefault="00804806" w:rsidP="00551667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pStyle w:val="ListParagraph"/>
              <w:spacing w:line="276" w:lineRule="auto"/>
              <w:ind w:left="0"/>
              <w:rPr>
                <w:rFonts w:cs="Arial"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8288F">
              <w:rPr>
                <w:rFonts w:ascii="Arial" w:hAnsi="Arial" w:cs="Arial"/>
                <w:sz w:val="19"/>
                <w:szCs w:val="19"/>
              </w:rPr>
              <w:t>RK 6: historische Sachverhalte rekonstruieren (R</w:t>
            </w:r>
            <w:r w:rsidRPr="0048288F">
              <w:rPr>
                <w:rFonts w:ascii="Arial" w:hAnsi="Arial" w:cs="Arial"/>
                <w:sz w:val="19"/>
                <w:szCs w:val="19"/>
              </w:rPr>
              <w:t>e</w:t>
            </w:r>
            <w:r w:rsidRPr="0048288F">
              <w:rPr>
                <w:rFonts w:ascii="Arial" w:hAnsi="Arial" w:cs="Arial"/>
                <w:sz w:val="19"/>
                <w:szCs w:val="19"/>
              </w:rPr>
              <w:t>konstruktion)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 xml:space="preserve">(2) Die ägyptische Hochkultur analysieren und bewerten 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(Religion: Polytheismus, Pyramide, Totenkult)</w:t>
            </w:r>
          </w:p>
        </w:tc>
        <w:tc>
          <w:tcPr>
            <w:tcW w:w="4500" w:type="dxa"/>
            <w:shd w:val="clear" w:color="auto" w:fill="FFFFFF"/>
          </w:tcPr>
          <w:p w:rsidR="00804806" w:rsidRPr="0048288F" w:rsidRDefault="00804806" w:rsidP="00551667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8288F">
              <w:rPr>
                <w:rFonts w:ascii="Arial" w:hAnsi="Arial" w:cs="Arial"/>
                <w:sz w:val="19"/>
                <w:szCs w:val="19"/>
              </w:rPr>
              <w:t>OK 3: die eigene Kultur mit anderen Kulturen in ihrer historischen Bedingtheit vergleichen und b</w:t>
            </w:r>
            <w:r w:rsidRPr="0048288F">
              <w:rPr>
                <w:rFonts w:ascii="Arial" w:hAnsi="Arial" w:cs="Arial"/>
                <w:sz w:val="19"/>
                <w:szCs w:val="19"/>
              </w:rPr>
              <w:t>e</w:t>
            </w:r>
            <w:r w:rsidRPr="0048288F">
              <w:rPr>
                <w:rFonts w:ascii="Arial" w:hAnsi="Arial" w:cs="Arial"/>
                <w:sz w:val="19"/>
                <w:szCs w:val="19"/>
              </w:rPr>
              <w:t>werten (Identität, Alterität)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8288F">
              <w:rPr>
                <w:rFonts w:ascii="Arial" w:hAnsi="Arial" w:cs="Arial"/>
                <w:sz w:val="19"/>
                <w:szCs w:val="19"/>
              </w:rPr>
              <w:t>(3) Fenster zur Welt: die Bedeutung des Rechts am Beispiel der Herrschaft Hammurapis charakt</w:t>
            </w:r>
            <w:r w:rsidRPr="0048288F">
              <w:rPr>
                <w:rFonts w:ascii="Arial" w:hAnsi="Arial" w:cs="Arial"/>
                <w:sz w:val="19"/>
                <w:szCs w:val="19"/>
              </w:rPr>
              <w:t>e</w:t>
            </w:r>
            <w:r w:rsidRPr="0048288F">
              <w:rPr>
                <w:rFonts w:ascii="Arial" w:hAnsi="Arial" w:cs="Arial"/>
                <w:sz w:val="19"/>
                <w:szCs w:val="19"/>
              </w:rPr>
              <w:t xml:space="preserve">risieren </w:t>
            </w:r>
          </w:p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48288F">
              <w:rPr>
                <w:rFonts w:ascii="Arial" w:hAnsi="Arial" w:cs="Arial"/>
                <w:sz w:val="19"/>
                <w:szCs w:val="19"/>
              </w:rPr>
              <w:t>(Recht, Schrift)</w:t>
            </w:r>
          </w:p>
        </w:tc>
        <w:tc>
          <w:tcPr>
            <w:tcW w:w="4500" w:type="dxa"/>
            <w:shd w:val="clear" w:color="auto" w:fill="FFFFFF"/>
          </w:tcPr>
          <w:p w:rsidR="00804806" w:rsidRPr="0048288F" w:rsidRDefault="00804806" w:rsidP="00551667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MK 2: unterschiedliche Materialien auch unter Ei</w:t>
            </w:r>
            <w:r w:rsidRPr="0048288F">
              <w:rPr>
                <w:rFonts w:cs="Arial"/>
                <w:sz w:val="19"/>
                <w:szCs w:val="19"/>
              </w:rPr>
              <w:t>n</w:t>
            </w:r>
            <w:r w:rsidRPr="0048288F">
              <w:rPr>
                <w:rFonts w:cs="Arial"/>
                <w:sz w:val="19"/>
                <w:szCs w:val="19"/>
              </w:rPr>
              <w:t>beziehung digitaler Medien kritisch analysieren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(4) das Alte Ägypten mit Europa während der Steinzeit vergleichen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(Jungsteinzeit)</w:t>
            </w:r>
          </w:p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  <w:shd w:val="clear" w:color="auto" w:fill="FFFFFF"/>
          </w:tcPr>
          <w:p w:rsidR="00804806" w:rsidRPr="0048288F" w:rsidRDefault="00804806" w:rsidP="00551667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SK 2: Zäsuren und Kontinuitäten benennen und in ihrer Bedeutung beurteilen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(4) das Leben in der Alt- und Jungsteinzeit b</w:t>
            </w:r>
            <w:r w:rsidRPr="0048288F">
              <w:rPr>
                <w:rFonts w:cs="Arial"/>
                <w:sz w:val="19"/>
                <w:szCs w:val="19"/>
              </w:rPr>
              <w:t>e</w:t>
            </w:r>
            <w:r w:rsidRPr="0048288F">
              <w:rPr>
                <w:rFonts w:cs="Arial"/>
                <w:sz w:val="19"/>
                <w:szCs w:val="19"/>
              </w:rPr>
              <w:t>schreiben</w:t>
            </w:r>
          </w:p>
          <w:p w:rsidR="00804806" w:rsidRPr="0048288F" w:rsidRDefault="00804806" w:rsidP="00980785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rFonts w:cs="Arial"/>
                <w:sz w:val="19"/>
                <w:szCs w:val="19"/>
              </w:rPr>
              <w:t>(Altsteinzeit, Jungsteinzeit, Neolithische Revolut</w:t>
            </w:r>
            <w:r w:rsidRPr="0048288F">
              <w:rPr>
                <w:rFonts w:cs="Arial"/>
                <w:sz w:val="19"/>
                <w:szCs w:val="19"/>
              </w:rPr>
              <w:t>i</w:t>
            </w:r>
            <w:r w:rsidRPr="0048288F">
              <w:rPr>
                <w:rFonts w:cs="Arial"/>
                <w:sz w:val="19"/>
                <w:szCs w:val="19"/>
              </w:rPr>
              <w:t>on)</w:t>
            </w:r>
          </w:p>
        </w:tc>
        <w:tc>
          <w:tcPr>
            <w:tcW w:w="4500" w:type="dxa"/>
            <w:shd w:val="clear" w:color="auto" w:fill="FFFFFF"/>
          </w:tcPr>
          <w:p w:rsidR="00804806" w:rsidRPr="0048288F" w:rsidRDefault="00804806" w:rsidP="0048288F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contextualSpacing/>
              <w:rPr>
                <w:rFonts w:cs="Arial"/>
                <w:sz w:val="19"/>
                <w:szCs w:val="19"/>
              </w:rPr>
            </w:pPr>
            <w:r w:rsidRPr="0048288F">
              <w:rPr>
                <w:bCs/>
                <w:sz w:val="19"/>
                <w:szCs w:val="19"/>
              </w:rPr>
              <w:t>Steinzeitliche Überreste, z.B. Ötzi oder Mus</w:t>
            </w:r>
            <w:r w:rsidRPr="0048288F">
              <w:rPr>
                <w:bCs/>
                <w:sz w:val="19"/>
                <w:szCs w:val="19"/>
              </w:rPr>
              <w:t>e</w:t>
            </w:r>
            <w:r w:rsidRPr="0048288F">
              <w:rPr>
                <w:bCs/>
                <w:sz w:val="19"/>
                <w:szCs w:val="19"/>
              </w:rPr>
              <w:t>um in Ulm: Löwenmensch</w:t>
            </w:r>
            <w:r>
              <w:rPr>
                <w:bCs/>
                <w:sz w:val="19"/>
                <w:szCs w:val="19"/>
              </w:rPr>
              <w:t xml:space="preserve"> </w:t>
            </w:r>
          </w:p>
          <w:p w:rsidR="00804806" w:rsidRPr="0048288F" w:rsidRDefault="00804806" w:rsidP="00551667">
            <w:pPr>
              <w:pStyle w:val="ListParagraph"/>
              <w:spacing w:before="60" w:after="60" w:line="276" w:lineRule="auto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2122" w:type="dxa"/>
          </w:tcPr>
          <w:p w:rsidR="00804806" w:rsidRPr="0048288F" w:rsidRDefault="00804806" w:rsidP="00D82012">
            <w:pPr>
              <w:spacing w:line="276" w:lineRule="auto"/>
              <w:contextualSpacing/>
              <w:rPr>
                <w:rFonts w:cs="Arial"/>
                <w:sz w:val="19"/>
                <w:szCs w:val="19"/>
              </w:rPr>
            </w:pPr>
          </w:p>
        </w:tc>
      </w:tr>
    </w:tbl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500"/>
        <w:gridCol w:w="4500"/>
        <w:gridCol w:w="2122"/>
      </w:tblGrid>
      <w:tr w:rsidR="00804806" w:rsidRPr="00A3523F" w:rsidTr="00AF4BA7">
        <w:tc>
          <w:tcPr>
            <w:tcW w:w="15730" w:type="dxa"/>
            <w:gridSpan w:val="4"/>
            <w:shd w:val="clear" w:color="auto" w:fill="D9D9D9"/>
            <w:vAlign w:val="center"/>
          </w:tcPr>
          <w:p w:rsidR="00804806" w:rsidRDefault="00804806" w:rsidP="006E5D91">
            <w:pPr>
              <w:pStyle w:val="0TabelleUeberschrift"/>
            </w:pPr>
            <w:bookmarkStart w:id="3" w:name="_Toc454973389"/>
            <w:r w:rsidRPr="00AF4BA7">
              <w:t>3.1.3 Griechische Anti</w:t>
            </w:r>
            <w:r>
              <w:t>ke – Zusammenleben in der Polis</w:t>
            </w:r>
            <w:bookmarkEnd w:id="3"/>
          </w:p>
          <w:p w:rsidR="00804806" w:rsidRPr="00AF4BA7" w:rsidRDefault="00804806" w:rsidP="00111C3E">
            <w:pPr>
              <w:pStyle w:val="BPEinheit"/>
              <w:spacing w:before="120" w:after="120"/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804806" w:rsidRPr="00A3523F" w:rsidTr="00AF4BA7">
        <w:tc>
          <w:tcPr>
            <w:tcW w:w="15730" w:type="dxa"/>
            <w:gridSpan w:val="4"/>
            <w:vAlign w:val="center"/>
          </w:tcPr>
          <w:p w:rsidR="00804806" w:rsidRPr="0048288F" w:rsidRDefault="00804806" w:rsidP="00AF4BA7">
            <w:pPr>
              <w:widowControl w:val="0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48288F">
              <w:rPr>
                <w:rFonts w:cs="Arial"/>
                <w:b/>
                <w:bCs/>
                <w:sz w:val="20"/>
                <w:szCs w:val="20"/>
              </w:rPr>
              <w:t>Kompetenzbeschreibung:</w:t>
            </w:r>
            <w:r w:rsidRPr="0048288F">
              <w:rPr>
                <w:rFonts w:cs="Arial"/>
                <w:bCs/>
                <w:sz w:val="20"/>
                <w:szCs w:val="20"/>
              </w:rPr>
              <w:t xml:space="preserve"> Die Schülerinnen und Schüler können das Zusammenleben in der griechischen Polis und im Imperium Romanum erläutern sowie die Bedeutung der griechisch-römischen Antike für die Gegenwart beurteilen.</w:t>
            </w:r>
          </w:p>
          <w:p w:rsidR="00804806" w:rsidRPr="0048288F" w:rsidRDefault="00804806" w:rsidP="00AF4BA7">
            <w:pPr>
              <w:widowControl w:val="0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8288F">
              <w:rPr>
                <w:rFonts w:cs="Arial"/>
                <w:b/>
                <w:bCs/>
                <w:sz w:val="20"/>
                <w:szCs w:val="20"/>
              </w:rPr>
              <w:t>Perspektive:</w:t>
            </w:r>
            <w:r w:rsidRPr="0048288F">
              <w:rPr>
                <w:rFonts w:cs="Arial"/>
                <w:bCs/>
                <w:sz w:val="20"/>
                <w:szCs w:val="20"/>
              </w:rPr>
              <w:t xml:space="preserve"> Lebensformen und Demokratie in der Polis</w:t>
            </w:r>
          </w:p>
        </w:tc>
      </w:tr>
      <w:tr w:rsidR="00804806" w:rsidRPr="00A3523F" w:rsidTr="0048288F">
        <w:tc>
          <w:tcPr>
            <w:tcW w:w="4608" w:type="dxa"/>
            <w:shd w:val="clear" w:color="auto" w:fill="F59D1E"/>
            <w:vAlign w:val="center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color w:val="FFFFFF"/>
                <w:sz w:val="20"/>
                <w:szCs w:val="20"/>
              </w:rPr>
              <w:t>Prozessbezogene Kompetenzen</w:t>
            </w:r>
          </w:p>
        </w:tc>
        <w:tc>
          <w:tcPr>
            <w:tcW w:w="4500" w:type="dxa"/>
            <w:shd w:val="clear" w:color="auto" w:fill="B70017"/>
            <w:vAlign w:val="center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4500" w:type="dxa"/>
            <w:shd w:val="clear" w:color="auto" w:fill="D9D9D9"/>
            <w:vAlign w:val="center"/>
          </w:tcPr>
          <w:p w:rsidR="00804806" w:rsidRPr="00A3523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Schulcurriculum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804806" w:rsidRPr="00A3523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FK 1: Fragen an die Geschichte formulieren und vorgegebene historische Fragestellungen nac</w:t>
            </w:r>
            <w:r w:rsidRPr="0048288F">
              <w:rPr>
                <w:rFonts w:cs="Arial"/>
                <w:sz w:val="20"/>
                <w:szCs w:val="20"/>
              </w:rPr>
              <w:t>h</w:t>
            </w:r>
            <w:r w:rsidRPr="0048288F">
              <w:rPr>
                <w:rFonts w:cs="Arial"/>
                <w:sz w:val="20"/>
                <w:szCs w:val="20"/>
              </w:rPr>
              <w:t>vollziehen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04806" w:rsidRPr="0048288F" w:rsidRDefault="00804806" w:rsidP="00525D2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 5: wichtige Gruppen in den jeweiligen Gesel</w:t>
            </w:r>
            <w:r w:rsidRPr="0048288F">
              <w:rPr>
                <w:rFonts w:cs="Arial"/>
                <w:sz w:val="20"/>
                <w:szCs w:val="20"/>
              </w:rPr>
              <w:t>l</w:t>
            </w:r>
            <w:r w:rsidRPr="0048288F">
              <w:rPr>
                <w:rFonts w:cs="Arial"/>
                <w:sz w:val="20"/>
                <w:szCs w:val="20"/>
              </w:rPr>
              <w:t>schaften unterscheiden sowie deren Funktionen, Interessen und Handlungsmöglichkeiten b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schreiben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88F">
              <w:rPr>
                <w:rFonts w:ascii="Arial" w:hAnsi="Arial" w:cs="Arial"/>
                <w:sz w:val="20"/>
                <w:szCs w:val="20"/>
              </w:rPr>
              <w:t>(1) gesellschaftliche und kulturelle Aspekte der Lebenswelt in der griechischen Polis analysi</w:t>
            </w:r>
            <w:r w:rsidRPr="0048288F">
              <w:rPr>
                <w:rFonts w:ascii="Arial" w:hAnsi="Arial" w:cs="Arial"/>
                <w:sz w:val="20"/>
                <w:szCs w:val="20"/>
              </w:rPr>
              <w:t>e</w:t>
            </w:r>
            <w:r w:rsidRPr="0048288F">
              <w:rPr>
                <w:rFonts w:ascii="Arial" w:hAnsi="Arial" w:cs="Arial"/>
                <w:sz w:val="20"/>
                <w:szCs w:val="20"/>
              </w:rPr>
              <w:t>ren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(Polis; Gesellschaft: Adliger, Freier, Sklave, Oikos, Agora)</w:t>
            </w:r>
          </w:p>
        </w:tc>
        <w:tc>
          <w:tcPr>
            <w:tcW w:w="4500" w:type="dxa"/>
          </w:tcPr>
          <w:p w:rsidR="00804806" w:rsidRPr="00AF4BA7" w:rsidRDefault="00804806" w:rsidP="0006347C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</w:rPr>
            </w:pPr>
          </w:p>
        </w:tc>
        <w:tc>
          <w:tcPr>
            <w:tcW w:w="2122" w:type="dxa"/>
          </w:tcPr>
          <w:p w:rsidR="00804806" w:rsidRPr="00A3523F" w:rsidRDefault="00804806" w:rsidP="00D82012">
            <w:pPr>
              <w:spacing w:line="276" w:lineRule="auto"/>
              <w:rPr>
                <w:rFonts w:cs="Arial"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88F">
              <w:rPr>
                <w:rFonts w:ascii="Arial" w:hAnsi="Arial" w:cs="Arial"/>
                <w:sz w:val="20"/>
                <w:szCs w:val="20"/>
              </w:rPr>
              <w:t>FK 1: Fragen an die Geschichte formulieren und vorgegebene historische Fragestellungen nac</w:t>
            </w:r>
            <w:r w:rsidRPr="0048288F">
              <w:rPr>
                <w:rFonts w:ascii="Arial" w:hAnsi="Arial" w:cs="Arial"/>
                <w:sz w:val="20"/>
                <w:szCs w:val="20"/>
              </w:rPr>
              <w:t>h</w:t>
            </w:r>
            <w:r w:rsidRPr="0048288F">
              <w:rPr>
                <w:rFonts w:ascii="Arial" w:hAnsi="Arial" w:cs="Arial"/>
                <w:sz w:val="20"/>
                <w:szCs w:val="20"/>
              </w:rPr>
              <w:t>vollziehen</w:t>
            </w:r>
          </w:p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OK 3: die eigene Kultur mit anderen Kulturen in ihrer historischen Bedingtheit bewerten und ve</w:t>
            </w:r>
            <w:r w:rsidRPr="0048288F">
              <w:rPr>
                <w:rFonts w:cs="Arial"/>
                <w:sz w:val="20"/>
                <w:szCs w:val="20"/>
              </w:rPr>
              <w:t>r</w:t>
            </w:r>
            <w:r w:rsidRPr="0048288F">
              <w:rPr>
                <w:rFonts w:cs="Arial"/>
                <w:sz w:val="20"/>
                <w:szCs w:val="20"/>
              </w:rPr>
              <w:t>gleichen (Identität, Alterität)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88F">
              <w:rPr>
                <w:rFonts w:ascii="Arial" w:hAnsi="Arial" w:cs="Arial"/>
                <w:sz w:val="20"/>
                <w:szCs w:val="20"/>
              </w:rPr>
              <w:t>(1) gesellschaftliche und kulturelle Aspekte der Lebenswelt in der griechischen Polis analysi</w:t>
            </w:r>
            <w:r w:rsidRPr="0048288F">
              <w:rPr>
                <w:rFonts w:ascii="Arial" w:hAnsi="Arial" w:cs="Arial"/>
                <w:sz w:val="20"/>
                <w:szCs w:val="20"/>
              </w:rPr>
              <w:t>e</w:t>
            </w:r>
            <w:r w:rsidRPr="0048288F">
              <w:rPr>
                <w:rFonts w:ascii="Arial" w:hAnsi="Arial" w:cs="Arial"/>
                <w:sz w:val="20"/>
                <w:szCs w:val="20"/>
              </w:rPr>
              <w:t>ren</w:t>
            </w:r>
          </w:p>
          <w:p w:rsidR="00804806" w:rsidRPr="0048288F" w:rsidRDefault="00804806" w:rsidP="00ED1187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 xml:space="preserve">(Kultur: </w:t>
            </w:r>
            <w:r w:rsidRPr="0048288F">
              <w:rPr>
                <w:rFonts w:cs="Arial"/>
                <w:i/>
                <w:sz w:val="20"/>
                <w:szCs w:val="20"/>
              </w:rPr>
              <w:t>z.B. Götterwelt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:rsidR="00804806" w:rsidRPr="0048288F" w:rsidRDefault="00804806" w:rsidP="00551667">
            <w:pPr>
              <w:pStyle w:val="Default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48288F">
              <w:rPr>
                <w:bCs/>
                <w:sz w:val="20"/>
                <w:szCs w:val="20"/>
              </w:rPr>
              <w:t>Darstellung von Aspekten der griechischen Antike in Literatur oder Film, z.B: Filmanal</w:t>
            </w:r>
            <w:r w:rsidRPr="0048288F">
              <w:rPr>
                <w:bCs/>
                <w:sz w:val="20"/>
                <w:szCs w:val="20"/>
              </w:rPr>
              <w:t>y</w:t>
            </w:r>
            <w:r w:rsidRPr="0048288F">
              <w:rPr>
                <w:bCs/>
                <w:sz w:val="20"/>
                <w:szCs w:val="20"/>
              </w:rPr>
              <w:t>se</w:t>
            </w:r>
          </w:p>
          <w:p w:rsidR="00804806" w:rsidRPr="00E30705" w:rsidRDefault="00804806" w:rsidP="00551667">
            <w:pPr>
              <w:pStyle w:val="ListParagraph"/>
              <w:spacing w:before="60" w:after="60" w:line="276" w:lineRule="auto"/>
              <w:ind w:left="0"/>
              <w:rPr>
                <w:rFonts w:cs="Arial"/>
              </w:rPr>
            </w:pPr>
          </w:p>
        </w:tc>
        <w:tc>
          <w:tcPr>
            <w:tcW w:w="2122" w:type="dxa"/>
          </w:tcPr>
          <w:p w:rsidR="00804806" w:rsidRPr="00A3523F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MK 3: die für eine Problemlösung erforderlichen Informationen beschaffen (zum Beispiel Bibli</w:t>
            </w:r>
            <w:r w:rsidRPr="0048288F">
              <w:rPr>
                <w:rFonts w:cs="Arial"/>
                <w:sz w:val="20"/>
                <w:szCs w:val="20"/>
              </w:rPr>
              <w:t>o</w:t>
            </w:r>
            <w:r w:rsidRPr="0048288F">
              <w:rPr>
                <w:rFonts w:cs="Arial"/>
                <w:sz w:val="20"/>
                <w:szCs w:val="20"/>
              </w:rPr>
              <w:t>thek, Internet)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88F">
              <w:rPr>
                <w:rFonts w:ascii="Arial" w:hAnsi="Arial" w:cs="Arial"/>
                <w:sz w:val="20"/>
                <w:szCs w:val="20"/>
              </w:rPr>
              <w:t>(1) gesellschaftliche und kulturelle Aspekte der Lebenswelt in der griechischen Polis analysi</w:t>
            </w:r>
            <w:r w:rsidRPr="0048288F">
              <w:rPr>
                <w:rFonts w:ascii="Arial" w:hAnsi="Arial" w:cs="Arial"/>
                <w:sz w:val="20"/>
                <w:szCs w:val="20"/>
              </w:rPr>
              <w:t>e</w:t>
            </w:r>
            <w:r w:rsidRPr="0048288F">
              <w:rPr>
                <w:rFonts w:ascii="Arial" w:hAnsi="Arial" w:cs="Arial"/>
                <w:sz w:val="20"/>
                <w:szCs w:val="20"/>
              </w:rPr>
              <w:t xml:space="preserve">ren (Kultur: </w:t>
            </w:r>
            <w:r w:rsidRPr="0048288F">
              <w:rPr>
                <w:rFonts w:ascii="Arial" w:hAnsi="Arial" w:cs="Arial"/>
                <w:i/>
                <w:sz w:val="20"/>
                <w:szCs w:val="20"/>
              </w:rPr>
              <w:t>z.B. Olympische Spiele</w:t>
            </w:r>
            <w:r w:rsidRPr="004828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:rsidR="00804806" w:rsidRPr="0048288F" w:rsidRDefault="00804806" w:rsidP="00901E4F">
            <w:pPr>
              <w:pStyle w:val="ListParagraph"/>
              <w:numPr>
                <w:ilvl w:val="0"/>
                <w:numId w:val="43"/>
              </w:numPr>
              <w:spacing w:before="60" w:after="60" w:line="276" w:lineRule="auto"/>
              <w:rPr>
                <w:rFonts w:cs="Arial"/>
                <w:bCs/>
                <w:sz w:val="20"/>
                <w:szCs w:val="20"/>
              </w:rPr>
            </w:pPr>
            <w:r w:rsidRPr="0048288F">
              <w:rPr>
                <w:rFonts w:cs="Arial"/>
                <w:bCs/>
                <w:sz w:val="20"/>
                <w:szCs w:val="20"/>
              </w:rPr>
              <w:t>Ggf. Olympische Spiele heute</w:t>
            </w:r>
          </w:p>
        </w:tc>
        <w:tc>
          <w:tcPr>
            <w:tcW w:w="2122" w:type="dxa"/>
          </w:tcPr>
          <w:p w:rsidR="00804806" w:rsidRPr="00A3523F" w:rsidRDefault="00804806" w:rsidP="00525D2A">
            <w:pPr>
              <w:spacing w:line="276" w:lineRule="auto"/>
              <w:rPr>
                <w:rFonts w:cs="Arial"/>
                <w:bCs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8288F">
              <w:rPr>
                <w:rFonts w:ascii="Arial" w:hAnsi="Arial" w:cs="Arial"/>
                <w:sz w:val="20"/>
                <w:szCs w:val="20"/>
              </w:rPr>
              <w:t>OK 3: die eigene Kultur mit anderen Kulturen in ihrer historischen Bedingtheit bewerten und ve</w:t>
            </w:r>
            <w:r w:rsidRPr="0048288F">
              <w:rPr>
                <w:rFonts w:ascii="Arial" w:hAnsi="Arial" w:cs="Arial"/>
                <w:sz w:val="20"/>
                <w:szCs w:val="20"/>
              </w:rPr>
              <w:t>r</w:t>
            </w:r>
            <w:r w:rsidRPr="0048288F">
              <w:rPr>
                <w:rFonts w:ascii="Arial" w:hAnsi="Arial" w:cs="Arial"/>
                <w:sz w:val="20"/>
                <w:szCs w:val="20"/>
              </w:rPr>
              <w:t>gleichen (Identität, Alterität)</w:t>
            </w:r>
          </w:p>
        </w:tc>
        <w:tc>
          <w:tcPr>
            <w:tcW w:w="450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48288F">
              <w:rPr>
                <w:rFonts w:cs="Arial"/>
                <w:color w:val="000000"/>
                <w:sz w:val="20"/>
                <w:szCs w:val="20"/>
              </w:rPr>
              <w:t>(2) die Möglichkeiten der politischen Teilhabe in der athenischen Demokratie erläutern und b</w:t>
            </w:r>
            <w:r w:rsidRPr="0048288F">
              <w:rPr>
                <w:rFonts w:cs="Arial"/>
                <w:color w:val="000000"/>
                <w:sz w:val="20"/>
                <w:szCs w:val="20"/>
              </w:rPr>
              <w:t>e</w:t>
            </w:r>
            <w:r w:rsidRPr="0048288F">
              <w:rPr>
                <w:rFonts w:cs="Arial"/>
                <w:color w:val="000000"/>
                <w:sz w:val="20"/>
                <w:szCs w:val="20"/>
              </w:rPr>
              <w:t>werten (Aristokratie; Demokratie: Bürger, Volk</w:t>
            </w:r>
            <w:r w:rsidRPr="0048288F">
              <w:rPr>
                <w:rFonts w:cs="Arial"/>
                <w:color w:val="000000"/>
                <w:sz w:val="20"/>
                <w:szCs w:val="20"/>
              </w:rPr>
              <w:t>s</w:t>
            </w:r>
            <w:r w:rsidRPr="0048288F">
              <w:rPr>
                <w:rFonts w:cs="Arial"/>
                <w:color w:val="000000"/>
                <w:sz w:val="20"/>
                <w:szCs w:val="20"/>
              </w:rPr>
              <w:t>versammlung, Wahl, Losverfahren)</w:t>
            </w:r>
          </w:p>
        </w:tc>
        <w:tc>
          <w:tcPr>
            <w:tcW w:w="4500" w:type="dxa"/>
          </w:tcPr>
          <w:p w:rsidR="00804806" w:rsidRPr="00E30705" w:rsidRDefault="00804806" w:rsidP="0006347C">
            <w:pPr>
              <w:pStyle w:val="ListParagraph"/>
              <w:spacing w:before="60" w:after="60" w:line="276" w:lineRule="auto"/>
              <w:ind w:left="0"/>
              <w:rPr>
                <w:rFonts w:cs="Arial"/>
              </w:rPr>
            </w:pPr>
          </w:p>
        </w:tc>
        <w:tc>
          <w:tcPr>
            <w:tcW w:w="2122" w:type="dxa"/>
          </w:tcPr>
          <w:p w:rsidR="00804806" w:rsidRPr="00A3523F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A3523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OK 5: die Übertragbarkeit historischer Erkenn</w:t>
            </w:r>
            <w:r w:rsidRPr="0048288F">
              <w:rPr>
                <w:rFonts w:cs="Arial"/>
                <w:sz w:val="20"/>
                <w:szCs w:val="20"/>
              </w:rPr>
              <w:t>t</w:t>
            </w:r>
            <w:r w:rsidRPr="0048288F">
              <w:rPr>
                <w:rFonts w:cs="Arial"/>
                <w:sz w:val="20"/>
                <w:szCs w:val="20"/>
              </w:rPr>
              <w:t>nisse auf aktuelle Probleme und mögliche Han</w:t>
            </w:r>
            <w:r w:rsidRPr="0048288F">
              <w:rPr>
                <w:rFonts w:cs="Arial"/>
                <w:sz w:val="20"/>
                <w:szCs w:val="20"/>
              </w:rPr>
              <w:t>d</w:t>
            </w:r>
            <w:r w:rsidRPr="0048288F">
              <w:rPr>
                <w:rFonts w:cs="Arial"/>
                <w:sz w:val="20"/>
                <w:szCs w:val="20"/>
              </w:rPr>
              <w:t>lungsoptionen für die Zukunft erörtern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 4: bei der Analyse, Strukturierung und Da</w:t>
            </w:r>
            <w:r w:rsidRPr="0048288F">
              <w:rPr>
                <w:rFonts w:cs="Arial"/>
                <w:sz w:val="20"/>
                <w:szCs w:val="20"/>
              </w:rPr>
              <w:t>r</w:t>
            </w:r>
            <w:r w:rsidRPr="0048288F">
              <w:rPr>
                <w:rFonts w:cs="Arial"/>
                <w:sz w:val="20"/>
                <w:szCs w:val="20"/>
              </w:rPr>
              <w:t>stellung von historischen Sachverhalten Fac</w:t>
            </w:r>
            <w:r w:rsidRPr="0048288F">
              <w:rPr>
                <w:rFonts w:cs="Arial"/>
                <w:sz w:val="20"/>
                <w:szCs w:val="20"/>
              </w:rPr>
              <w:t>h</w:t>
            </w:r>
            <w:r w:rsidRPr="0048288F">
              <w:rPr>
                <w:rFonts w:cs="Arial"/>
                <w:sz w:val="20"/>
                <w:szCs w:val="20"/>
              </w:rPr>
              <w:t>begriffe anwenden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:rsidR="00804806" w:rsidRPr="0048288F" w:rsidRDefault="00804806" w:rsidP="00ED118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(7) Den Einfluss der griechischen Kultur auf die eigene Lebenswelt beurteilen (</w:t>
            </w:r>
            <w:r w:rsidRPr="0048288F">
              <w:rPr>
                <w:rFonts w:cs="Arial"/>
                <w:i/>
                <w:sz w:val="20"/>
                <w:szCs w:val="20"/>
              </w:rPr>
              <w:t>z.B. Theater, Philosophie, Gymnasium)</w:t>
            </w:r>
          </w:p>
        </w:tc>
        <w:tc>
          <w:tcPr>
            <w:tcW w:w="4500" w:type="dxa"/>
          </w:tcPr>
          <w:p w:rsidR="00804806" w:rsidRPr="00E30705" w:rsidRDefault="00804806" w:rsidP="00551667">
            <w:pPr>
              <w:pStyle w:val="ListParagraph"/>
              <w:spacing w:before="60" w:after="60" w:line="276" w:lineRule="auto"/>
              <w:ind w:left="0"/>
              <w:rPr>
                <w:rFonts w:cs="Arial"/>
              </w:rPr>
            </w:pPr>
          </w:p>
        </w:tc>
        <w:tc>
          <w:tcPr>
            <w:tcW w:w="2122" w:type="dxa"/>
          </w:tcPr>
          <w:p w:rsidR="00804806" w:rsidRPr="00A3523F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</w:tbl>
    <w:p w:rsidR="00804806" w:rsidRPr="00A3523F" w:rsidRDefault="00804806" w:rsidP="00525D2A">
      <w:pPr>
        <w:spacing w:line="276" w:lineRule="auto"/>
        <w:rPr>
          <w:rFonts w:cs="Arial"/>
          <w:b/>
        </w:rPr>
      </w:pPr>
    </w:p>
    <w:p w:rsidR="00804806" w:rsidRPr="00A3523F" w:rsidRDefault="00804806" w:rsidP="001F6598">
      <w:pPr>
        <w:rPr>
          <w:rFonts w:cs="Arial"/>
          <w:b/>
        </w:rPr>
      </w:pPr>
      <w:r w:rsidRPr="00A3523F">
        <w:rPr>
          <w:rFonts w:cs="Arial"/>
          <w:b/>
        </w:rPr>
        <w:br w:type="page"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680"/>
        <w:gridCol w:w="4320"/>
        <w:gridCol w:w="1980"/>
      </w:tblGrid>
      <w:tr w:rsidR="00804806" w:rsidRPr="00525D2A" w:rsidTr="001E67C2">
        <w:tc>
          <w:tcPr>
            <w:tcW w:w="15588" w:type="dxa"/>
            <w:gridSpan w:val="4"/>
            <w:shd w:val="clear" w:color="auto" w:fill="D9D9D9"/>
          </w:tcPr>
          <w:p w:rsidR="00804806" w:rsidRDefault="00804806" w:rsidP="006E5D91">
            <w:pPr>
              <w:pStyle w:val="0TabelleUeberschrift"/>
            </w:pPr>
            <w:bookmarkStart w:id="4" w:name="_Toc454973390"/>
            <w:r w:rsidRPr="001E67C2">
              <w:t>3.1.3 Römische Anti</w:t>
            </w:r>
            <w:r>
              <w:t>ke – Zusammenleben im Imperium</w:t>
            </w:r>
            <w:bookmarkEnd w:id="4"/>
          </w:p>
          <w:p w:rsidR="00804806" w:rsidRPr="00525D2A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</w:p>
        </w:tc>
      </w:tr>
      <w:tr w:rsidR="00804806" w:rsidRPr="00525D2A" w:rsidTr="001E67C2">
        <w:tc>
          <w:tcPr>
            <w:tcW w:w="15588" w:type="dxa"/>
            <w:gridSpan w:val="4"/>
          </w:tcPr>
          <w:p w:rsidR="00804806" w:rsidRPr="0048288F" w:rsidRDefault="00804806" w:rsidP="001E67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Kompetenzen:</w:t>
            </w:r>
            <w:r w:rsidRPr="0048288F">
              <w:rPr>
                <w:rFonts w:cs="Arial"/>
                <w:sz w:val="20"/>
                <w:szCs w:val="20"/>
              </w:rPr>
              <w:t xml:space="preserve"> Die Schülerinnen und Schüler können das Zusammenleben in der griechischen Polis und im Imperium Romanum erläutern sowie die Bedeutung der gri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chisch-römischen Antike für die Gegenwart beurteilen.</w:t>
            </w:r>
          </w:p>
          <w:p w:rsidR="00804806" w:rsidRPr="0048288F" w:rsidRDefault="00804806" w:rsidP="001E67C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Perspektive:</w:t>
            </w:r>
            <w:r w:rsidRPr="0048288F">
              <w:rPr>
                <w:rFonts w:cs="Arial"/>
                <w:sz w:val="20"/>
                <w:szCs w:val="20"/>
              </w:rPr>
              <w:t xml:space="preserve"> Die Expansion Roms zum Großreich und der Einfluss des Imperium Romanum auf die eroberten Gebiete</w:t>
            </w:r>
          </w:p>
        </w:tc>
      </w:tr>
      <w:tr w:rsidR="00804806" w:rsidRPr="00525D2A" w:rsidTr="0048288F">
        <w:tc>
          <w:tcPr>
            <w:tcW w:w="4608" w:type="dxa"/>
            <w:shd w:val="clear" w:color="auto" w:fill="F59D1E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color w:val="FFFFFF"/>
                <w:sz w:val="20"/>
                <w:szCs w:val="20"/>
              </w:rPr>
              <w:t>Prozessbezogene Kompetenzen</w:t>
            </w:r>
          </w:p>
        </w:tc>
        <w:tc>
          <w:tcPr>
            <w:tcW w:w="4680" w:type="dxa"/>
            <w:shd w:val="clear" w:color="auto" w:fill="B70017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4320" w:type="dxa"/>
            <w:shd w:val="clear" w:color="auto" w:fill="D9D9D9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Schulcurriculum</w:t>
            </w:r>
          </w:p>
        </w:tc>
        <w:tc>
          <w:tcPr>
            <w:tcW w:w="1980" w:type="dxa"/>
            <w:shd w:val="clear" w:color="auto" w:fill="D9D9D9"/>
          </w:tcPr>
          <w:p w:rsidR="00804806" w:rsidRPr="00525D2A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FK 3: Hypothesen aufstellen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 5: Deutungen aus verschiedenen Perspekt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ven erkennen, vergleichen und beurteilen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(3) die Expansion Roms zum Großreich darstellen (Gründungsmythos; Imperium: Expansion, Imp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rium Romanum)</w:t>
            </w:r>
          </w:p>
        </w:tc>
        <w:tc>
          <w:tcPr>
            <w:tcW w:w="432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MK 2: unterschiedliche Materialien (hier: Karten) kritisch analysieren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 1: historische Sachverhalte in Raum und Zeit einordnen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(3) die Expansion Roms zum Großreich darstellen (Gründungsmythos; Imperium: Expansion, Imp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rium Romanum)</w:t>
            </w:r>
          </w:p>
        </w:tc>
        <w:tc>
          <w:tcPr>
            <w:tcW w:w="4320" w:type="dxa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pStyle w:val="Tabellenormal"/>
              <w:spacing w:after="60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88F">
              <w:rPr>
                <w:rFonts w:ascii="Arial" w:hAnsi="Arial" w:cs="Arial"/>
                <w:sz w:val="20"/>
                <w:szCs w:val="20"/>
              </w:rPr>
              <w:t>SK 5: Wichtige Gruppen in den jeweiligen G</w:t>
            </w:r>
            <w:r w:rsidRPr="0048288F">
              <w:rPr>
                <w:rFonts w:ascii="Arial" w:hAnsi="Arial" w:cs="Arial"/>
                <w:sz w:val="20"/>
                <w:szCs w:val="20"/>
              </w:rPr>
              <w:t>e</w:t>
            </w:r>
            <w:r w:rsidRPr="0048288F">
              <w:rPr>
                <w:rFonts w:ascii="Arial" w:hAnsi="Arial" w:cs="Arial"/>
                <w:sz w:val="20"/>
                <w:szCs w:val="20"/>
              </w:rPr>
              <w:t>sellschaften unterscheiden sowie deren Funkti</w:t>
            </w:r>
            <w:r w:rsidRPr="0048288F">
              <w:rPr>
                <w:rFonts w:ascii="Arial" w:hAnsi="Arial" w:cs="Arial"/>
                <w:sz w:val="20"/>
                <w:szCs w:val="20"/>
              </w:rPr>
              <w:t>o</w:t>
            </w:r>
            <w:r w:rsidRPr="0048288F">
              <w:rPr>
                <w:rFonts w:ascii="Arial" w:hAnsi="Arial" w:cs="Arial"/>
                <w:sz w:val="20"/>
                <w:szCs w:val="20"/>
              </w:rPr>
              <w:t xml:space="preserve">nen, Interessen und Handlungsmöglichkeiten beschreiben 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(4) die politische Herrschaft im Imperium Rom</w:t>
            </w:r>
            <w:r w:rsidRPr="0048288F">
              <w:rPr>
                <w:rFonts w:cs="Arial"/>
                <w:sz w:val="20"/>
                <w:szCs w:val="20"/>
              </w:rPr>
              <w:t>a</w:t>
            </w:r>
            <w:r w:rsidRPr="0048288F">
              <w:rPr>
                <w:rFonts w:cs="Arial"/>
                <w:sz w:val="20"/>
                <w:szCs w:val="20"/>
              </w:rPr>
              <w:t>num analysieren (Republik; Monarchie)</w:t>
            </w:r>
          </w:p>
        </w:tc>
        <w:tc>
          <w:tcPr>
            <w:tcW w:w="4320" w:type="dxa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SK2: Zäsuren und Kontinuitäten benennen und in ihrer Bedeutung beurteilen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RK5: Deutungen aus verschiedenen Perspekt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ven erkennen und beurteilen (Multiperspektivität)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(4) die politische Herrschaft im Imperium Rom</w:t>
            </w:r>
            <w:r w:rsidRPr="0048288F">
              <w:rPr>
                <w:rFonts w:cs="Arial"/>
                <w:sz w:val="20"/>
                <w:szCs w:val="20"/>
              </w:rPr>
              <w:t>a</w:t>
            </w:r>
            <w:r w:rsidRPr="0048288F">
              <w:rPr>
                <w:rFonts w:cs="Arial"/>
                <w:sz w:val="20"/>
                <w:szCs w:val="20"/>
              </w:rPr>
              <w:t xml:space="preserve">num analysieren (Republik; Monarchie: Prinzipat, Kaisertum; z.B. </w:t>
            </w:r>
            <w:r w:rsidRPr="0048288F">
              <w:rPr>
                <w:rFonts w:cs="Arial"/>
                <w:i/>
                <w:sz w:val="20"/>
                <w:szCs w:val="20"/>
              </w:rPr>
              <w:t>Kaiserkult, Brot und Spiele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OK 1: Die historische Bedingtheit der Gegenwart sowie Unterschiede und Gemeinsamkeiten zw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schen Vergangenheit und Gegenwart analysieren und bewerten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 xml:space="preserve">(5) den Einfluss des Imperium Romanum auf die eroberten Gebiete beurteilen (Stadt: </w:t>
            </w:r>
            <w:r w:rsidRPr="0048288F">
              <w:rPr>
                <w:rFonts w:cs="Arial"/>
                <w:i/>
                <w:sz w:val="20"/>
                <w:szCs w:val="20"/>
              </w:rPr>
              <w:t>z.B. Forum, Amphitheater, Therme</w:t>
            </w:r>
            <w:r w:rsidRPr="0048288F">
              <w:rPr>
                <w:rFonts w:cs="Arial"/>
                <w:sz w:val="20"/>
                <w:szCs w:val="20"/>
              </w:rPr>
              <w:t xml:space="preserve">; Technik: </w:t>
            </w:r>
            <w:r w:rsidRPr="0048288F">
              <w:rPr>
                <w:rFonts w:cs="Arial"/>
                <w:i/>
                <w:sz w:val="20"/>
                <w:szCs w:val="20"/>
              </w:rPr>
              <w:t>z.B. Fernstraße, Aquädukt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RK5: Deutungen aus verschiedenen Perspekt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ven erkennen, vergleichen und beurteilen (Mult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perspektivität)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(5) den Einfluss des Imperium Romanum auf die eroberten Gebiete beurteilen (Romanisierung; Stadt: z</w:t>
            </w:r>
            <w:r w:rsidRPr="0048288F">
              <w:rPr>
                <w:rFonts w:cs="Arial"/>
                <w:i/>
                <w:sz w:val="20"/>
                <w:szCs w:val="20"/>
              </w:rPr>
              <w:t>.B. Forum, Amphitheater, Therme</w:t>
            </w:r>
            <w:r w:rsidRPr="0048288F">
              <w:rPr>
                <w:rFonts w:cs="Arial"/>
                <w:sz w:val="20"/>
                <w:szCs w:val="20"/>
              </w:rPr>
              <w:t>; Her</w:t>
            </w:r>
            <w:r w:rsidRPr="0048288F">
              <w:rPr>
                <w:rFonts w:cs="Arial"/>
                <w:sz w:val="20"/>
                <w:szCs w:val="20"/>
              </w:rPr>
              <w:t>r</w:t>
            </w:r>
            <w:r w:rsidRPr="0048288F">
              <w:rPr>
                <w:rFonts w:cs="Arial"/>
                <w:sz w:val="20"/>
                <w:szCs w:val="20"/>
              </w:rPr>
              <w:t xml:space="preserve">schaft: Limes, Provinz, Statthalter, Bürgerrecht; Kultur: </w:t>
            </w:r>
            <w:r w:rsidRPr="0048288F">
              <w:rPr>
                <w:rFonts w:cs="Arial"/>
                <w:i/>
                <w:sz w:val="20"/>
                <w:szCs w:val="20"/>
              </w:rPr>
              <w:t>z.B. Lehnwort, villa rustica</w:t>
            </w:r>
            <w:r w:rsidRPr="0048288F">
              <w:rPr>
                <w:rFonts w:cs="Arial"/>
                <w:sz w:val="20"/>
                <w:szCs w:val="20"/>
              </w:rPr>
              <w:t>, religiöse Vie</w:t>
            </w:r>
            <w:r w:rsidRPr="0048288F">
              <w:rPr>
                <w:rFonts w:cs="Arial"/>
                <w:sz w:val="20"/>
                <w:szCs w:val="20"/>
              </w:rPr>
              <w:t>l</w:t>
            </w:r>
            <w:r w:rsidRPr="0048288F">
              <w:rPr>
                <w:rFonts w:cs="Arial"/>
                <w:sz w:val="20"/>
                <w:szCs w:val="20"/>
              </w:rPr>
              <w:t xml:space="preserve">falt, Technik: </w:t>
            </w:r>
            <w:r w:rsidRPr="0048288F">
              <w:rPr>
                <w:rFonts w:cs="Arial"/>
                <w:i/>
                <w:sz w:val="20"/>
                <w:szCs w:val="20"/>
              </w:rPr>
              <w:t>z.B. Fernstraße, Aquädukt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sz w:val="20"/>
                <w:szCs w:val="20"/>
              </w:rPr>
              <w:t>- Der Alltag im Leben der Römer</w:t>
            </w: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 7: Regional</w:t>
            </w:r>
            <w:r w:rsidRPr="0048288F">
              <w:rPr>
                <w:rFonts w:cs="Arial"/>
                <w:sz w:val="20"/>
                <w:szCs w:val="20"/>
              </w:rPr>
              <w:softHyphen/>
              <w:t>geschichtliche Beispiele in übe</w:t>
            </w:r>
            <w:r w:rsidRPr="0048288F">
              <w:rPr>
                <w:rFonts w:cs="Arial"/>
                <w:sz w:val="20"/>
                <w:szCs w:val="20"/>
              </w:rPr>
              <w:t>r</w:t>
            </w:r>
            <w:r w:rsidRPr="0048288F">
              <w:rPr>
                <w:rFonts w:cs="Arial"/>
                <w:sz w:val="20"/>
                <w:szCs w:val="20"/>
              </w:rPr>
              <w:t>geordnete historische Zusammenhänge einor</w:t>
            </w:r>
            <w:r w:rsidRPr="0048288F">
              <w:rPr>
                <w:rFonts w:cs="Arial"/>
                <w:sz w:val="20"/>
                <w:szCs w:val="20"/>
              </w:rPr>
              <w:t>d</w:t>
            </w:r>
            <w:r w:rsidRPr="0048288F">
              <w:rPr>
                <w:rFonts w:cs="Arial"/>
                <w:sz w:val="20"/>
                <w:szCs w:val="20"/>
              </w:rPr>
              <w:t>nen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 xml:space="preserve">(5) den Einfluss des Imperium Romanum auf die eroberten Gebiete beurteilen (Romanisierung; Stadt: </w:t>
            </w:r>
            <w:r w:rsidRPr="0048288F">
              <w:rPr>
                <w:rFonts w:cs="Arial"/>
                <w:i/>
                <w:sz w:val="20"/>
                <w:szCs w:val="20"/>
              </w:rPr>
              <w:t>z.B. Forum, Amphitheater, Therme</w:t>
            </w:r>
            <w:r w:rsidRPr="0048288F">
              <w:rPr>
                <w:rFonts w:cs="Arial"/>
                <w:sz w:val="20"/>
                <w:szCs w:val="20"/>
              </w:rPr>
              <w:t>; Her</w:t>
            </w:r>
            <w:r w:rsidRPr="0048288F">
              <w:rPr>
                <w:rFonts w:cs="Arial"/>
                <w:sz w:val="20"/>
                <w:szCs w:val="20"/>
              </w:rPr>
              <w:t>r</w:t>
            </w:r>
            <w:r w:rsidRPr="0048288F">
              <w:rPr>
                <w:rFonts w:cs="Arial"/>
                <w:sz w:val="20"/>
                <w:szCs w:val="20"/>
              </w:rPr>
              <w:t xml:space="preserve">schaft: Limes, Provinz, Statthalter, Bürgerrecht; Kultur: </w:t>
            </w:r>
            <w:r w:rsidRPr="0048288F">
              <w:rPr>
                <w:rFonts w:cs="Arial"/>
                <w:i/>
                <w:sz w:val="20"/>
                <w:szCs w:val="20"/>
              </w:rPr>
              <w:t>z.B. Lehnwort</w:t>
            </w:r>
            <w:r w:rsidRPr="0048288F">
              <w:rPr>
                <w:rFonts w:cs="Arial"/>
                <w:sz w:val="20"/>
                <w:szCs w:val="20"/>
              </w:rPr>
              <w:t>, villa rustica, religiöse Vie</w:t>
            </w:r>
            <w:r w:rsidRPr="0048288F">
              <w:rPr>
                <w:rFonts w:cs="Arial"/>
                <w:sz w:val="20"/>
                <w:szCs w:val="20"/>
              </w:rPr>
              <w:t>l</w:t>
            </w:r>
            <w:r w:rsidRPr="0048288F">
              <w:rPr>
                <w:rFonts w:cs="Arial"/>
                <w:sz w:val="20"/>
                <w:szCs w:val="20"/>
              </w:rPr>
              <w:t xml:space="preserve">falt, Technik: </w:t>
            </w:r>
            <w:r w:rsidRPr="0048288F">
              <w:rPr>
                <w:rFonts w:cs="Arial"/>
                <w:i/>
                <w:sz w:val="20"/>
                <w:szCs w:val="20"/>
              </w:rPr>
              <w:t>z.B. Fernstraße, Aquädukt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 7: Auswirkungen von politischen, wirtschaftl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chen und gesellschaftlichen Strukturen und Pr</w:t>
            </w:r>
            <w:r w:rsidRPr="0048288F">
              <w:rPr>
                <w:rFonts w:cs="Arial"/>
                <w:sz w:val="20"/>
                <w:szCs w:val="20"/>
              </w:rPr>
              <w:t>o</w:t>
            </w:r>
            <w:r w:rsidRPr="0048288F">
              <w:rPr>
                <w:rFonts w:cs="Arial"/>
                <w:sz w:val="20"/>
                <w:szCs w:val="20"/>
              </w:rPr>
              <w:t>zessen auf die Lebens- und Erfahrungswelt der Menschen erläutern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(6) Fenster zur Welt: die Seidenstraße als Ha</w:t>
            </w:r>
            <w:r w:rsidRPr="0048288F">
              <w:rPr>
                <w:rFonts w:cs="Arial"/>
                <w:sz w:val="20"/>
                <w:szCs w:val="20"/>
              </w:rPr>
              <w:t>n</w:t>
            </w:r>
            <w:r w:rsidRPr="0048288F">
              <w:rPr>
                <w:rFonts w:cs="Arial"/>
                <w:sz w:val="20"/>
                <w:szCs w:val="20"/>
              </w:rPr>
              <w:t>delsweg nach China nennen, China als Großreich charakterisieren und in Grundzügen mit dem I</w:t>
            </w:r>
            <w:r w:rsidRPr="0048288F">
              <w:rPr>
                <w:rFonts w:cs="Arial"/>
                <w:sz w:val="20"/>
                <w:szCs w:val="20"/>
              </w:rPr>
              <w:t>m</w:t>
            </w:r>
            <w:r w:rsidRPr="0048288F">
              <w:rPr>
                <w:rFonts w:cs="Arial"/>
                <w:sz w:val="20"/>
                <w:szCs w:val="20"/>
              </w:rPr>
              <w:t xml:space="preserve">perium Romanum vergleichen (Seidenstraße; Imperium: Imperium Romanum, Chinesisches Reich; </w:t>
            </w:r>
            <w:r w:rsidRPr="0048288F">
              <w:rPr>
                <w:rFonts w:cs="Arial"/>
                <w:i/>
                <w:sz w:val="20"/>
                <w:szCs w:val="20"/>
              </w:rPr>
              <w:t>z.B. Erster Erhabener Kaiser / Imperator Augustus, Große Mauer / Limes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06347C">
            <w:pPr>
              <w:pStyle w:val="ListParagraph"/>
              <w:spacing w:before="60" w:after="60" w:line="276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CC6FA7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804806" w:rsidRPr="00525D2A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OK 1: Die historische Bedingtheit der Gegenwart sowie Unterschiede und Gemeinsamkeiten zw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schen Vergangenheit und Gegenwart analysieren und bewerten</w:t>
            </w:r>
          </w:p>
        </w:tc>
        <w:tc>
          <w:tcPr>
            <w:tcW w:w="4680" w:type="dxa"/>
          </w:tcPr>
          <w:p w:rsidR="00804806" w:rsidRPr="0048288F" w:rsidRDefault="00804806" w:rsidP="00ED118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(7) den Einfluss der (…) römischen Kultur auf die eigene Lebenswelt beurteilen (</w:t>
            </w:r>
            <w:r w:rsidRPr="0048288F">
              <w:rPr>
                <w:rFonts w:cs="Arial"/>
                <w:i/>
                <w:sz w:val="20"/>
                <w:szCs w:val="20"/>
              </w:rPr>
              <w:t>z.B. romanische Sprache</w:t>
            </w:r>
            <w:r w:rsidRPr="0048288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06347C">
            <w:pPr>
              <w:pStyle w:val="ListParagraph"/>
              <w:spacing w:before="60" w:after="60" w:line="276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4806" w:rsidRPr="00525D2A" w:rsidRDefault="00804806" w:rsidP="00525D2A">
            <w:pPr>
              <w:spacing w:line="276" w:lineRule="auto"/>
              <w:rPr>
                <w:rFonts w:cs="Arial"/>
              </w:rPr>
            </w:pPr>
          </w:p>
        </w:tc>
      </w:tr>
    </w:tbl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Pr="00525D2A" w:rsidRDefault="00804806" w:rsidP="00525D2A">
      <w:pPr>
        <w:spacing w:line="276" w:lineRule="auto"/>
        <w:rPr>
          <w:rFonts w:cs="Arial"/>
          <w:szCs w:val="22"/>
        </w:rPr>
      </w:pPr>
    </w:p>
    <w:p w:rsidR="00804806" w:rsidRPr="00525D2A" w:rsidRDefault="00804806" w:rsidP="00980785">
      <w:pPr>
        <w:tabs>
          <w:tab w:val="left" w:pos="7164"/>
        </w:tabs>
        <w:spacing w:line="276" w:lineRule="auto"/>
        <w:rPr>
          <w:rFonts w:cs="Arial"/>
          <w:b/>
          <w:szCs w:val="22"/>
        </w:rPr>
      </w:pPr>
    </w:p>
    <w:tbl>
      <w:tblPr>
        <w:tblpPr w:leftFromText="141" w:rightFromText="141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680"/>
        <w:gridCol w:w="4320"/>
        <w:gridCol w:w="2122"/>
      </w:tblGrid>
      <w:tr w:rsidR="00804806" w:rsidRPr="00525D2A" w:rsidTr="00901E4F">
        <w:trPr>
          <w:tblHeader/>
        </w:trPr>
        <w:tc>
          <w:tcPr>
            <w:tcW w:w="15730" w:type="dxa"/>
            <w:gridSpan w:val="4"/>
            <w:shd w:val="clear" w:color="auto" w:fill="D9D9D9"/>
            <w:vAlign w:val="center"/>
          </w:tcPr>
          <w:p w:rsidR="00804806" w:rsidRDefault="00804806" w:rsidP="006E5D91">
            <w:pPr>
              <w:pStyle w:val="0TabelleUeberschrift"/>
            </w:pPr>
            <w:bookmarkStart w:id="5" w:name="_Toc454973391"/>
            <w:r w:rsidRPr="00901E4F">
              <w:t xml:space="preserve">3.1.4 Von der Spätantike ins europäische Mittelalter </w:t>
            </w:r>
            <w:r>
              <w:t>–</w:t>
            </w:r>
            <w:r w:rsidRPr="00901E4F">
              <w:t xml:space="preserve"> die Bedeutung von Religion und Reich</w:t>
            </w:r>
            <w:bookmarkEnd w:id="5"/>
            <w:r w:rsidRPr="00901E4F">
              <w:t xml:space="preserve"> </w:t>
            </w:r>
          </w:p>
          <w:p w:rsidR="00804806" w:rsidRPr="00525D2A" w:rsidRDefault="00804806" w:rsidP="006E5D91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</w:p>
        </w:tc>
      </w:tr>
      <w:tr w:rsidR="00804806" w:rsidRPr="0048288F" w:rsidTr="00901E4F">
        <w:trPr>
          <w:tblHeader/>
        </w:trPr>
        <w:tc>
          <w:tcPr>
            <w:tcW w:w="15730" w:type="dxa"/>
            <w:gridSpan w:val="4"/>
            <w:vAlign w:val="center"/>
          </w:tcPr>
          <w:p w:rsidR="00804806" w:rsidRPr="0048288F" w:rsidRDefault="00804806" w:rsidP="00901E4F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Kompetenzen:</w:t>
            </w:r>
            <w:r w:rsidRPr="0048288F">
              <w:rPr>
                <w:rFonts w:cs="Arial"/>
                <w:sz w:val="20"/>
                <w:szCs w:val="20"/>
              </w:rPr>
              <w:t xml:space="preserve"> Die Schülerinnen und Schüler können die Entstehung von Christentum und Islam beschreiben sowie die Neuordnung des Mittelmeerraums beim Übergang zum Mittelalter erläutern.</w:t>
            </w:r>
          </w:p>
          <w:p w:rsidR="00804806" w:rsidRPr="0048288F" w:rsidRDefault="00804806" w:rsidP="00901E4F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Perspektive:</w:t>
            </w:r>
            <w:r w:rsidRPr="0048288F">
              <w:rPr>
                <w:rFonts w:cs="Arial"/>
                <w:sz w:val="20"/>
                <w:szCs w:val="20"/>
              </w:rPr>
              <w:t xml:space="preserve"> Die Entstehung und Ausbreitung des Christentums vom Vorderen Orient nach Europa</w:t>
            </w:r>
          </w:p>
        </w:tc>
      </w:tr>
      <w:tr w:rsidR="00804806" w:rsidRPr="0048288F" w:rsidTr="0048288F">
        <w:trPr>
          <w:tblHeader/>
        </w:trPr>
        <w:tc>
          <w:tcPr>
            <w:tcW w:w="4608" w:type="dxa"/>
            <w:shd w:val="clear" w:color="auto" w:fill="F59D1E"/>
            <w:vAlign w:val="center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color w:val="FFFFFF"/>
                <w:sz w:val="20"/>
                <w:szCs w:val="20"/>
              </w:rPr>
              <w:t>Prozessbezogene Kompetenzen</w:t>
            </w:r>
          </w:p>
        </w:tc>
        <w:tc>
          <w:tcPr>
            <w:tcW w:w="4680" w:type="dxa"/>
            <w:shd w:val="clear" w:color="auto" w:fill="B70017"/>
            <w:vAlign w:val="center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Inhaltsbezogene Kompetenzen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Schulcurriculum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804806" w:rsidRPr="0048288F" w:rsidRDefault="00804806" w:rsidP="00111C3E">
            <w:pPr>
              <w:spacing w:before="120" w:after="12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 8: fiktive historische Texte verfassen (Imag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nation) und auf Stimmigkeit überprüfen</w:t>
            </w:r>
          </w:p>
        </w:tc>
        <w:tc>
          <w:tcPr>
            <w:tcW w:w="4680" w:type="dxa"/>
          </w:tcPr>
          <w:p w:rsidR="00804806" w:rsidRPr="0048288F" w:rsidRDefault="00804806" w:rsidP="00ED118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(1) die Entstehung, Ausbreitung des Christentums im Vorderen Orient und in Europa beschreiben (Monotheismus: Judentum, Christentum)</w:t>
            </w:r>
          </w:p>
        </w:tc>
        <w:tc>
          <w:tcPr>
            <w:tcW w:w="4320" w:type="dxa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 2: Zäsuren und Kontinuitäten benennen und in ihrer Bedeutung beurteilen</w:t>
            </w:r>
          </w:p>
        </w:tc>
        <w:tc>
          <w:tcPr>
            <w:tcW w:w="4680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(1) die Verfolgung des Christentums im Vorderen Orient und in Europa beschreiben sowie die B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deutung des Christentums im Imperium Rom</w:t>
            </w:r>
            <w:r w:rsidRPr="0048288F">
              <w:rPr>
                <w:rFonts w:cs="Arial"/>
                <w:sz w:val="20"/>
                <w:szCs w:val="20"/>
              </w:rPr>
              <w:t>a</w:t>
            </w:r>
            <w:r w:rsidRPr="0048288F">
              <w:rPr>
                <w:rFonts w:cs="Arial"/>
                <w:sz w:val="20"/>
                <w:szCs w:val="20"/>
              </w:rPr>
              <w:t xml:space="preserve">num erklären </w:t>
            </w:r>
          </w:p>
          <w:p w:rsidR="00804806" w:rsidRPr="0048288F" w:rsidRDefault="00804806" w:rsidP="00CC6FA7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(Monotheismus, Konstantinische Wende, Staat</w:t>
            </w:r>
            <w:r w:rsidRPr="0048288F">
              <w:rPr>
                <w:rFonts w:cs="Arial"/>
                <w:sz w:val="20"/>
                <w:szCs w:val="20"/>
              </w:rPr>
              <w:t>s</w:t>
            </w:r>
            <w:r w:rsidRPr="0048288F">
              <w:rPr>
                <w:rFonts w:cs="Arial"/>
                <w:sz w:val="20"/>
                <w:szCs w:val="20"/>
              </w:rPr>
              <w:t>religion)</w:t>
            </w:r>
          </w:p>
        </w:tc>
        <w:tc>
          <w:tcPr>
            <w:tcW w:w="4320" w:type="dxa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 4: Sach- und Werturteile analysieren, selbst formulieren und begründen</w:t>
            </w:r>
          </w:p>
        </w:tc>
        <w:tc>
          <w:tcPr>
            <w:tcW w:w="4680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 xml:space="preserve">(2) die Teilung der Mittelmeerwelt beschreiben sowie die Gründung des Frankenreichs erklären </w:t>
            </w:r>
          </w:p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(Byzantinisches Reich, Frankenreich: Missioni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rung)</w:t>
            </w:r>
          </w:p>
        </w:tc>
        <w:tc>
          <w:tcPr>
            <w:tcW w:w="4320" w:type="dxa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:rsidR="00804806" w:rsidRPr="0048288F" w:rsidRDefault="00804806" w:rsidP="00CC6FA7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04806" w:rsidRPr="0048288F" w:rsidRDefault="00804806">
      <w:pPr>
        <w:rPr>
          <w:sz w:val="20"/>
          <w:szCs w:val="20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680"/>
        <w:gridCol w:w="4320"/>
        <w:gridCol w:w="2122"/>
      </w:tblGrid>
      <w:tr w:rsidR="00804806" w:rsidRPr="0048288F" w:rsidTr="00901E4F">
        <w:trPr>
          <w:trHeight w:val="415"/>
        </w:trPr>
        <w:tc>
          <w:tcPr>
            <w:tcW w:w="15730" w:type="dxa"/>
            <w:gridSpan w:val="4"/>
          </w:tcPr>
          <w:p w:rsidR="00804806" w:rsidRPr="0048288F" w:rsidRDefault="00804806" w:rsidP="00901E4F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b/>
                <w:sz w:val="20"/>
                <w:szCs w:val="20"/>
              </w:rPr>
              <w:t>Perspektive:</w:t>
            </w:r>
            <w:r w:rsidRPr="0048288F">
              <w:rPr>
                <w:rFonts w:cs="Arial"/>
                <w:sz w:val="20"/>
                <w:szCs w:val="20"/>
              </w:rPr>
              <w:t xml:space="preserve"> Das Frankenreich in seinem Selbstverständnis als Nachfolgereich des Römischen Reichs</w:t>
            </w: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SK 1: historische Sachverhalte in Raum und Zeit einordnen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(2) die Teilung der Mittelmeerwelt beschreiben ….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(Imperium Romanum: Ostrom, Westrom, Byzant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nisches Reich, Islam; Frankenreich)</w:t>
            </w:r>
          </w:p>
        </w:tc>
        <w:tc>
          <w:tcPr>
            <w:tcW w:w="4320" w:type="dxa"/>
          </w:tcPr>
          <w:p w:rsidR="00804806" w:rsidRPr="0048288F" w:rsidRDefault="00804806" w:rsidP="00980785">
            <w:pPr>
              <w:pStyle w:val="ListParagraph"/>
              <w:spacing w:before="60" w:after="60" w:line="276" w:lineRule="auto"/>
              <w:ind w:left="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04806" w:rsidRPr="0048288F" w:rsidTr="0048288F">
        <w:trPr>
          <w:trHeight w:val="653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RK 5: Deutungen aus verschiedenen Perspekt</w:t>
            </w:r>
            <w:r w:rsidRPr="0048288F">
              <w:rPr>
                <w:rFonts w:cs="Arial"/>
                <w:sz w:val="20"/>
                <w:szCs w:val="20"/>
              </w:rPr>
              <w:t>i</w:t>
            </w:r>
            <w:r w:rsidRPr="0048288F">
              <w:rPr>
                <w:rFonts w:cs="Arial"/>
                <w:sz w:val="20"/>
                <w:szCs w:val="20"/>
              </w:rPr>
              <w:t>ven erkennen, vergleichen und beurteilen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(2) … die Erneuerung der Reichsidee in ihrer B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 xml:space="preserve">deutung erklären 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(Frankenreich: Missionierung, Kirche, Reiseköni</w:t>
            </w:r>
            <w:r w:rsidRPr="0048288F">
              <w:rPr>
                <w:rFonts w:cs="Arial"/>
                <w:sz w:val="20"/>
                <w:szCs w:val="20"/>
              </w:rPr>
              <w:t>g</w:t>
            </w:r>
            <w:r w:rsidRPr="0048288F">
              <w:rPr>
                <w:rFonts w:cs="Arial"/>
                <w:sz w:val="20"/>
                <w:szCs w:val="20"/>
              </w:rPr>
              <w:t>tum; Papsttum, Kaisertum, Imperator)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804806" w:rsidRPr="0048288F" w:rsidRDefault="00804806" w:rsidP="00357E9A">
            <w:pPr>
              <w:pStyle w:val="Default"/>
              <w:numPr>
                <w:ilvl w:val="0"/>
                <w:numId w:val="73"/>
              </w:numPr>
              <w:rPr>
                <w:sz w:val="20"/>
                <w:szCs w:val="20"/>
              </w:rPr>
            </w:pPr>
            <w:r w:rsidRPr="0048288F">
              <w:rPr>
                <w:sz w:val="20"/>
                <w:szCs w:val="20"/>
              </w:rPr>
              <w:t xml:space="preserve">Spurensuche in Ulm zu Karl dem Großen 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04806" w:rsidRPr="0048288F" w:rsidTr="0048288F"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MK 2: unterschiedliche Materialien (hier: Karten) kritisch analysieren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(2) die Erneuerung der Reichsidee in ihrer Bede</w:t>
            </w:r>
            <w:r w:rsidRPr="0048288F">
              <w:rPr>
                <w:rFonts w:cs="Arial"/>
                <w:sz w:val="20"/>
                <w:szCs w:val="20"/>
              </w:rPr>
              <w:t>u</w:t>
            </w:r>
            <w:r w:rsidRPr="0048288F">
              <w:rPr>
                <w:rFonts w:cs="Arial"/>
                <w:sz w:val="20"/>
                <w:szCs w:val="20"/>
              </w:rPr>
              <w:t xml:space="preserve">tung erklären 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(Frankenreich: Missionierung, Kirche, Reiseköni</w:t>
            </w:r>
            <w:r w:rsidRPr="0048288F">
              <w:rPr>
                <w:rFonts w:cs="Arial"/>
                <w:sz w:val="20"/>
                <w:szCs w:val="20"/>
              </w:rPr>
              <w:t>g</w:t>
            </w:r>
            <w:r w:rsidRPr="0048288F">
              <w:rPr>
                <w:rFonts w:cs="Arial"/>
                <w:sz w:val="20"/>
                <w:szCs w:val="20"/>
              </w:rPr>
              <w:t>tum; Papsttum, Kaisertum, Imperator)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2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04806" w:rsidRPr="0048288F" w:rsidTr="0048288F">
        <w:trPr>
          <w:trHeight w:val="274"/>
        </w:trPr>
        <w:tc>
          <w:tcPr>
            <w:tcW w:w="4608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OK 3: die eigene Kultur mit anderen Kulturen in ihrer historischen Bedingtheit vergleichen und bewerten (Identität, Alterität)</w:t>
            </w:r>
          </w:p>
        </w:tc>
        <w:tc>
          <w:tcPr>
            <w:tcW w:w="4680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 xml:space="preserve">(3) Fenster zur Welt: 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>Die Entstehung und Ausbreitung des Islam b</w:t>
            </w:r>
            <w:r w:rsidRPr="0048288F">
              <w:rPr>
                <w:rFonts w:cs="Arial"/>
                <w:sz w:val="20"/>
                <w:szCs w:val="20"/>
              </w:rPr>
              <w:t>e</w:t>
            </w:r>
            <w:r w:rsidRPr="0048288F">
              <w:rPr>
                <w:rFonts w:cs="Arial"/>
                <w:sz w:val="20"/>
                <w:szCs w:val="20"/>
              </w:rPr>
              <w:t>schreiben sowie das Aufeinandertreffen der abendländischen und der morgenländischen Ku</w:t>
            </w:r>
            <w:r w:rsidRPr="0048288F">
              <w:rPr>
                <w:rFonts w:cs="Arial"/>
                <w:sz w:val="20"/>
                <w:szCs w:val="20"/>
              </w:rPr>
              <w:t>l</w:t>
            </w:r>
            <w:r w:rsidRPr="0048288F">
              <w:rPr>
                <w:rFonts w:cs="Arial"/>
                <w:sz w:val="20"/>
                <w:szCs w:val="20"/>
              </w:rPr>
              <w:t>tur charakterisieren</w:t>
            </w:r>
          </w:p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8288F">
              <w:rPr>
                <w:rFonts w:cs="Arial"/>
                <w:sz w:val="20"/>
                <w:szCs w:val="20"/>
              </w:rPr>
              <w:t xml:space="preserve">(Islam, Expansion, Vernetzung, Kultur: </w:t>
            </w:r>
            <w:r w:rsidRPr="0048288F">
              <w:rPr>
                <w:rFonts w:cs="Arial"/>
                <w:i/>
                <w:sz w:val="20"/>
                <w:szCs w:val="20"/>
              </w:rPr>
              <w:t>z.B. Leh</w:t>
            </w:r>
            <w:r w:rsidRPr="0048288F">
              <w:rPr>
                <w:rFonts w:cs="Arial"/>
                <w:i/>
                <w:sz w:val="20"/>
                <w:szCs w:val="20"/>
              </w:rPr>
              <w:t>n</w:t>
            </w:r>
            <w:r w:rsidRPr="0048288F">
              <w:rPr>
                <w:rFonts w:cs="Arial"/>
                <w:i/>
                <w:sz w:val="20"/>
                <w:szCs w:val="20"/>
              </w:rPr>
              <w:t>wort, Wissenschaft</w:t>
            </w:r>
            <w:r w:rsidRPr="0048288F">
              <w:rPr>
                <w:rFonts w:cs="Arial"/>
                <w:sz w:val="20"/>
                <w:szCs w:val="20"/>
              </w:rPr>
              <w:t>, religiöse Vielfalt)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804806" w:rsidRPr="0048288F" w:rsidRDefault="00804806" w:rsidP="0048288F">
            <w:pPr>
              <w:pStyle w:val="ListParagraph"/>
              <w:spacing w:before="60" w:after="60" w:line="276" w:lineRule="auto"/>
              <w:ind w:left="360"/>
              <w:contextualSpacing/>
              <w:rPr>
                <w:rFonts w:cs="Arial"/>
                <w:b/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2122" w:type="dxa"/>
          </w:tcPr>
          <w:p w:rsidR="00804806" w:rsidRPr="0048288F" w:rsidRDefault="00804806" w:rsidP="00525D2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Default="00804806" w:rsidP="00525D2A">
      <w:pPr>
        <w:spacing w:line="276" w:lineRule="auto"/>
        <w:rPr>
          <w:rFonts w:cs="Arial"/>
          <w:szCs w:val="22"/>
        </w:rPr>
      </w:pPr>
    </w:p>
    <w:p w:rsidR="00804806" w:rsidRPr="00357E9A" w:rsidRDefault="00804806" w:rsidP="00525D2A">
      <w:pPr>
        <w:spacing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Schulcurriculum: </w:t>
      </w:r>
      <w:r w:rsidRPr="00357E9A">
        <w:rPr>
          <w:rFonts w:cs="Arial"/>
          <w:b/>
          <w:bCs/>
          <w:sz w:val="24"/>
        </w:rPr>
        <w:t>In Klasse</w:t>
      </w:r>
      <w:r>
        <w:rPr>
          <w:rFonts w:cs="Arial"/>
          <w:b/>
          <w:bCs/>
          <w:sz w:val="24"/>
        </w:rPr>
        <w:t xml:space="preserve"> 6 wird eine fachgebundene Exkursion in Geschichte durchgeführt.</w:t>
      </w:r>
    </w:p>
    <w:sectPr w:rsidR="00804806" w:rsidRPr="00357E9A" w:rsidSect="000D7615">
      <w:headerReference w:type="default" r:id="rId7"/>
      <w:footerReference w:type="default" r:id="rId8"/>
      <w:pgSz w:w="16838" w:h="11906" w:orient="landscape" w:code="9"/>
      <w:pgMar w:top="1134" w:right="567" w:bottom="567" w:left="56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06" w:rsidRDefault="00804806">
      <w:r>
        <w:separator/>
      </w:r>
    </w:p>
  </w:endnote>
  <w:endnote w:type="continuationSeparator" w:id="0">
    <w:p w:rsidR="00804806" w:rsidRDefault="0080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06" w:rsidRPr="009C7501" w:rsidRDefault="00804806" w:rsidP="009C7501">
    <w:pPr>
      <w:pStyle w:val="Footer"/>
      <w:jc w:val="right"/>
    </w:pPr>
    <w:fldSimple w:instr="PAGE   \* MERGEFORMAT">
      <w:r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06" w:rsidRDefault="00804806">
      <w:r>
        <w:separator/>
      </w:r>
    </w:p>
  </w:footnote>
  <w:footnote w:type="continuationSeparator" w:id="0">
    <w:p w:rsidR="00804806" w:rsidRDefault="0080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06" w:rsidRDefault="00804806" w:rsidP="00357E9A">
    <w:pPr>
      <w:rPr>
        <w:rFonts w:cs="Arial"/>
        <w:sz w:val="20"/>
        <w:szCs w:val="20"/>
      </w:rPr>
    </w:pPr>
    <w:r>
      <w:rPr>
        <w:rFonts w:cs="Arial"/>
        <w:sz w:val="20"/>
        <w:szCs w:val="20"/>
      </w:rPr>
      <w:t>Curriculum Geschichte Kl. 6 – AEG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A6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50088"/>
    <w:multiLevelType w:val="hybridMultilevel"/>
    <w:tmpl w:val="78189FBA"/>
    <w:lvl w:ilvl="0" w:tplc="D63E88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4A3946"/>
    <w:multiLevelType w:val="hybridMultilevel"/>
    <w:tmpl w:val="E392D7B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C36350"/>
    <w:multiLevelType w:val="hybridMultilevel"/>
    <w:tmpl w:val="0464EA3C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C32F28"/>
    <w:multiLevelType w:val="hybridMultilevel"/>
    <w:tmpl w:val="93BAC70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92EAB"/>
    <w:multiLevelType w:val="hybridMultilevel"/>
    <w:tmpl w:val="11E4D6EC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9040C1"/>
    <w:multiLevelType w:val="hybridMultilevel"/>
    <w:tmpl w:val="F636359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0416D5"/>
    <w:multiLevelType w:val="hybridMultilevel"/>
    <w:tmpl w:val="457E6A2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FE05AC"/>
    <w:multiLevelType w:val="hybridMultilevel"/>
    <w:tmpl w:val="9C8C372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AF776E"/>
    <w:multiLevelType w:val="hybridMultilevel"/>
    <w:tmpl w:val="34F2B76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FC5B95"/>
    <w:multiLevelType w:val="hybridMultilevel"/>
    <w:tmpl w:val="52B43EA6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D03A04"/>
    <w:multiLevelType w:val="hybridMultilevel"/>
    <w:tmpl w:val="C9C2C48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51006A"/>
    <w:multiLevelType w:val="hybridMultilevel"/>
    <w:tmpl w:val="190C1F7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5C379E"/>
    <w:multiLevelType w:val="hybridMultilevel"/>
    <w:tmpl w:val="166200C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F161A5"/>
    <w:multiLevelType w:val="hybridMultilevel"/>
    <w:tmpl w:val="78BEAE6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3A303D2"/>
    <w:multiLevelType w:val="hybridMultilevel"/>
    <w:tmpl w:val="5F38656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6125FC"/>
    <w:multiLevelType w:val="hybridMultilevel"/>
    <w:tmpl w:val="CD4C916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D05114"/>
    <w:multiLevelType w:val="hybridMultilevel"/>
    <w:tmpl w:val="D12E820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931B3"/>
    <w:multiLevelType w:val="hybridMultilevel"/>
    <w:tmpl w:val="BFC6A1C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4436591"/>
    <w:multiLevelType w:val="hybridMultilevel"/>
    <w:tmpl w:val="4E44F63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0B3D8E"/>
    <w:multiLevelType w:val="hybridMultilevel"/>
    <w:tmpl w:val="8AB6122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7821A6"/>
    <w:multiLevelType w:val="hybridMultilevel"/>
    <w:tmpl w:val="30DCF15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9ED2FDC"/>
    <w:multiLevelType w:val="hybridMultilevel"/>
    <w:tmpl w:val="84423AD6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E5248CA"/>
    <w:multiLevelType w:val="hybridMultilevel"/>
    <w:tmpl w:val="6EF8BEC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D77457"/>
    <w:multiLevelType w:val="hybridMultilevel"/>
    <w:tmpl w:val="0A98B2B0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193C34"/>
    <w:multiLevelType w:val="hybridMultilevel"/>
    <w:tmpl w:val="88F6BF5C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E93A45"/>
    <w:multiLevelType w:val="hybridMultilevel"/>
    <w:tmpl w:val="48F8C256"/>
    <w:lvl w:ilvl="0" w:tplc="6226AA7E">
      <w:start w:val="1"/>
      <w:numFmt w:val="bullet"/>
      <w:pStyle w:val="BS-Aufz0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4810732"/>
    <w:multiLevelType w:val="hybridMultilevel"/>
    <w:tmpl w:val="6408ECF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F82424"/>
    <w:multiLevelType w:val="hybridMultilevel"/>
    <w:tmpl w:val="437A14B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0A4269B"/>
    <w:multiLevelType w:val="hybridMultilevel"/>
    <w:tmpl w:val="8FE4A6B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8266FF"/>
    <w:multiLevelType w:val="hybridMultilevel"/>
    <w:tmpl w:val="42121BC6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296996"/>
    <w:multiLevelType w:val="hybridMultilevel"/>
    <w:tmpl w:val="DC14ABF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3375790"/>
    <w:multiLevelType w:val="hybridMultilevel"/>
    <w:tmpl w:val="AE86C24C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4D85675"/>
    <w:multiLevelType w:val="hybridMultilevel"/>
    <w:tmpl w:val="0A56049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5614E09"/>
    <w:multiLevelType w:val="hybridMultilevel"/>
    <w:tmpl w:val="0B040998"/>
    <w:lvl w:ilvl="0" w:tplc="AA8E88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4E712F"/>
    <w:multiLevelType w:val="hybridMultilevel"/>
    <w:tmpl w:val="D4729D8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AB246AE"/>
    <w:multiLevelType w:val="hybridMultilevel"/>
    <w:tmpl w:val="653046C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B357512"/>
    <w:multiLevelType w:val="hybridMultilevel"/>
    <w:tmpl w:val="D50E348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FCE5569"/>
    <w:multiLevelType w:val="hybridMultilevel"/>
    <w:tmpl w:val="AE7E904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A55A60"/>
    <w:multiLevelType w:val="hybridMultilevel"/>
    <w:tmpl w:val="A61E4264"/>
    <w:lvl w:ilvl="0" w:tplc="688E98F6">
      <w:start w:val="1"/>
      <w:numFmt w:val="bullet"/>
      <w:pStyle w:val="BS-Aufz100-Punktgrau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  <w:color w:val="808080"/>
        <w:sz w:val="16"/>
      </w:rPr>
    </w:lvl>
    <w:lvl w:ilvl="1" w:tplc="15887ECC">
      <w:start w:val="1"/>
      <w:numFmt w:val="bullet"/>
      <w:lvlText w:val="o"/>
      <w:lvlJc w:val="left"/>
      <w:pPr>
        <w:tabs>
          <w:tab w:val="num" w:pos="1523"/>
        </w:tabs>
        <w:ind w:left="152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43"/>
        </w:tabs>
        <w:ind w:left="224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63"/>
        </w:tabs>
        <w:ind w:left="296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83"/>
        </w:tabs>
        <w:ind w:left="368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03"/>
        </w:tabs>
        <w:ind w:left="440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23"/>
        </w:tabs>
        <w:ind w:left="512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43"/>
        </w:tabs>
        <w:ind w:left="584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63"/>
        </w:tabs>
        <w:ind w:left="6563" w:hanging="360"/>
      </w:pPr>
      <w:rPr>
        <w:rFonts w:ascii="Wingdings" w:hAnsi="Wingdings" w:hint="default"/>
      </w:rPr>
    </w:lvl>
  </w:abstractNum>
  <w:abstractNum w:abstractNumId="40">
    <w:nsid w:val="54D77505"/>
    <w:multiLevelType w:val="hybridMultilevel"/>
    <w:tmpl w:val="0FA6BB5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685629E"/>
    <w:multiLevelType w:val="hybridMultilevel"/>
    <w:tmpl w:val="0A1EA4A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6A41C98"/>
    <w:multiLevelType w:val="hybridMultilevel"/>
    <w:tmpl w:val="6E3A48DC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71348A5"/>
    <w:multiLevelType w:val="hybridMultilevel"/>
    <w:tmpl w:val="6D5255C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8AD3660"/>
    <w:multiLevelType w:val="hybridMultilevel"/>
    <w:tmpl w:val="60B805FC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BA07B4"/>
    <w:multiLevelType w:val="hybridMultilevel"/>
    <w:tmpl w:val="F21CB256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DD16319"/>
    <w:multiLevelType w:val="hybridMultilevel"/>
    <w:tmpl w:val="FD00B69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EE3E01"/>
    <w:multiLevelType w:val="hybridMultilevel"/>
    <w:tmpl w:val="E55C919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0206458"/>
    <w:multiLevelType w:val="hybridMultilevel"/>
    <w:tmpl w:val="DCCADBC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41B3B51"/>
    <w:multiLevelType w:val="hybridMultilevel"/>
    <w:tmpl w:val="8ABE155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72428C3"/>
    <w:multiLevelType w:val="hybridMultilevel"/>
    <w:tmpl w:val="DFDED0C0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7F27CC5"/>
    <w:multiLevelType w:val="hybridMultilevel"/>
    <w:tmpl w:val="DB1A35D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A5E6B2E"/>
    <w:multiLevelType w:val="hybridMultilevel"/>
    <w:tmpl w:val="3E56BA4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22077B5"/>
    <w:multiLevelType w:val="hybridMultilevel"/>
    <w:tmpl w:val="703C1C3E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587499"/>
    <w:multiLevelType w:val="hybridMultilevel"/>
    <w:tmpl w:val="B10CC95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32777CA"/>
    <w:multiLevelType w:val="hybridMultilevel"/>
    <w:tmpl w:val="C3D8BC6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36E18B7"/>
    <w:multiLevelType w:val="hybridMultilevel"/>
    <w:tmpl w:val="AD8EA7F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6206D89"/>
    <w:multiLevelType w:val="hybridMultilevel"/>
    <w:tmpl w:val="D2943680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6E15DB6"/>
    <w:multiLevelType w:val="hybridMultilevel"/>
    <w:tmpl w:val="C7EAECC2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76F2D23"/>
    <w:multiLevelType w:val="hybridMultilevel"/>
    <w:tmpl w:val="7A94F374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9D701EC"/>
    <w:multiLevelType w:val="hybridMultilevel"/>
    <w:tmpl w:val="F2B248F8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B000F22"/>
    <w:multiLevelType w:val="hybridMultilevel"/>
    <w:tmpl w:val="5A665DAA"/>
    <w:lvl w:ilvl="0" w:tplc="AA8E886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9"/>
  </w:num>
  <w:num w:numId="12">
    <w:abstractNumId w:val="26"/>
  </w:num>
  <w:num w:numId="13">
    <w:abstractNumId w:val="0"/>
  </w:num>
  <w:num w:numId="14">
    <w:abstractNumId w:val="45"/>
  </w:num>
  <w:num w:numId="15">
    <w:abstractNumId w:val="37"/>
  </w:num>
  <w:num w:numId="16">
    <w:abstractNumId w:val="49"/>
  </w:num>
  <w:num w:numId="17">
    <w:abstractNumId w:val="20"/>
  </w:num>
  <w:num w:numId="18">
    <w:abstractNumId w:val="13"/>
  </w:num>
  <w:num w:numId="19">
    <w:abstractNumId w:val="48"/>
  </w:num>
  <w:num w:numId="20">
    <w:abstractNumId w:val="43"/>
  </w:num>
  <w:num w:numId="21">
    <w:abstractNumId w:val="11"/>
  </w:num>
  <w:num w:numId="22">
    <w:abstractNumId w:val="15"/>
  </w:num>
  <w:num w:numId="23">
    <w:abstractNumId w:val="55"/>
  </w:num>
  <w:num w:numId="24">
    <w:abstractNumId w:val="54"/>
  </w:num>
  <w:num w:numId="25">
    <w:abstractNumId w:val="9"/>
  </w:num>
  <w:num w:numId="26">
    <w:abstractNumId w:val="61"/>
  </w:num>
  <w:num w:numId="27">
    <w:abstractNumId w:val="23"/>
  </w:num>
  <w:num w:numId="28">
    <w:abstractNumId w:val="2"/>
  </w:num>
  <w:num w:numId="29">
    <w:abstractNumId w:val="10"/>
  </w:num>
  <w:num w:numId="30">
    <w:abstractNumId w:val="50"/>
  </w:num>
  <w:num w:numId="31">
    <w:abstractNumId w:val="33"/>
  </w:num>
  <w:num w:numId="32">
    <w:abstractNumId w:val="27"/>
  </w:num>
  <w:num w:numId="33">
    <w:abstractNumId w:val="17"/>
  </w:num>
  <w:num w:numId="34">
    <w:abstractNumId w:val="12"/>
  </w:num>
  <w:num w:numId="35">
    <w:abstractNumId w:val="38"/>
  </w:num>
  <w:num w:numId="36">
    <w:abstractNumId w:val="19"/>
  </w:num>
  <w:num w:numId="37">
    <w:abstractNumId w:val="24"/>
  </w:num>
  <w:num w:numId="38">
    <w:abstractNumId w:val="4"/>
  </w:num>
  <w:num w:numId="39">
    <w:abstractNumId w:val="58"/>
  </w:num>
  <w:num w:numId="40">
    <w:abstractNumId w:val="36"/>
  </w:num>
  <w:num w:numId="41">
    <w:abstractNumId w:val="41"/>
  </w:num>
  <w:num w:numId="42">
    <w:abstractNumId w:val="59"/>
  </w:num>
  <w:num w:numId="43">
    <w:abstractNumId w:val="5"/>
  </w:num>
  <w:num w:numId="44">
    <w:abstractNumId w:val="40"/>
  </w:num>
  <w:num w:numId="45">
    <w:abstractNumId w:val="62"/>
  </w:num>
  <w:num w:numId="46">
    <w:abstractNumId w:val="18"/>
  </w:num>
  <w:num w:numId="47">
    <w:abstractNumId w:val="56"/>
  </w:num>
  <w:num w:numId="48">
    <w:abstractNumId w:val="46"/>
  </w:num>
  <w:num w:numId="49">
    <w:abstractNumId w:val="22"/>
  </w:num>
  <w:num w:numId="50">
    <w:abstractNumId w:val="8"/>
  </w:num>
  <w:num w:numId="51">
    <w:abstractNumId w:val="57"/>
  </w:num>
  <w:num w:numId="52">
    <w:abstractNumId w:val="14"/>
  </w:num>
  <w:num w:numId="53">
    <w:abstractNumId w:val="28"/>
  </w:num>
  <w:num w:numId="54">
    <w:abstractNumId w:val="7"/>
  </w:num>
  <w:num w:numId="55">
    <w:abstractNumId w:val="31"/>
  </w:num>
  <w:num w:numId="56">
    <w:abstractNumId w:val="21"/>
  </w:num>
  <w:num w:numId="57">
    <w:abstractNumId w:val="16"/>
  </w:num>
  <w:num w:numId="58">
    <w:abstractNumId w:val="29"/>
  </w:num>
  <w:num w:numId="59">
    <w:abstractNumId w:val="6"/>
  </w:num>
  <w:num w:numId="60">
    <w:abstractNumId w:val="30"/>
  </w:num>
  <w:num w:numId="61">
    <w:abstractNumId w:val="51"/>
  </w:num>
  <w:num w:numId="62">
    <w:abstractNumId w:val="44"/>
  </w:num>
  <w:num w:numId="63">
    <w:abstractNumId w:val="47"/>
  </w:num>
  <w:num w:numId="64">
    <w:abstractNumId w:val="42"/>
  </w:num>
  <w:num w:numId="65">
    <w:abstractNumId w:val="53"/>
  </w:num>
  <w:num w:numId="66">
    <w:abstractNumId w:val="25"/>
  </w:num>
  <w:num w:numId="67">
    <w:abstractNumId w:val="52"/>
  </w:num>
  <w:num w:numId="68">
    <w:abstractNumId w:val="35"/>
  </w:num>
  <w:num w:numId="69">
    <w:abstractNumId w:val="32"/>
  </w:num>
  <w:num w:numId="70">
    <w:abstractNumId w:val="3"/>
  </w:num>
  <w:num w:numId="71">
    <w:abstractNumId w:val="60"/>
  </w:num>
  <w:num w:numId="72">
    <w:abstractNumId w:val="34"/>
  </w:num>
  <w:num w:numId="73">
    <w:abstractNumId w:val="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692"/>
    <w:rsid w:val="00005963"/>
    <w:rsid w:val="00023439"/>
    <w:rsid w:val="000257DD"/>
    <w:rsid w:val="00042FB6"/>
    <w:rsid w:val="0006347C"/>
    <w:rsid w:val="0009140B"/>
    <w:rsid w:val="00096E37"/>
    <w:rsid w:val="000B2221"/>
    <w:rsid w:val="000B3745"/>
    <w:rsid w:val="000C1BBC"/>
    <w:rsid w:val="000D56B6"/>
    <w:rsid w:val="000D5D10"/>
    <w:rsid w:val="000D7615"/>
    <w:rsid w:val="000E2692"/>
    <w:rsid w:val="000F71B9"/>
    <w:rsid w:val="00106DD0"/>
    <w:rsid w:val="00111C3E"/>
    <w:rsid w:val="00127126"/>
    <w:rsid w:val="00130E9F"/>
    <w:rsid w:val="00131A83"/>
    <w:rsid w:val="00142037"/>
    <w:rsid w:val="0015766D"/>
    <w:rsid w:val="00171793"/>
    <w:rsid w:val="001B122C"/>
    <w:rsid w:val="001B609C"/>
    <w:rsid w:val="001D3D98"/>
    <w:rsid w:val="001D68E8"/>
    <w:rsid w:val="001E67C2"/>
    <w:rsid w:val="001F6598"/>
    <w:rsid w:val="0020039A"/>
    <w:rsid w:val="00210625"/>
    <w:rsid w:val="002461F0"/>
    <w:rsid w:val="002560DE"/>
    <w:rsid w:val="00283CD9"/>
    <w:rsid w:val="002841DE"/>
    <w:rsid w:val="0029325F"/>
    <w:rsid w:val="002A5978"/>
    <w:rsid w:val="002B5F9E"/>
    <w:rsid w:val="002C2D31"/>
    <w:rsid w:val="002C403C"/>
    <w:rsid w:val="002D4921"/>
    <w:rsid w:val="002E1557"/>
    <w:rsid w:val="002E7F2D"/>
    <w:rsid w:val="0030380F"/>
    <w:rsid w:val="00321691"/>
    <w:rsid w:val="0033092F"/>
    <w:rsid w:val="00334341"/>
    <w:rsid w:val="00351AA3"/>
    <w:rsid w:val="00355B78"/>
    <w:rsid w:val="00357E9A"/>
    <w:rsid w:val="003817A4"/>
    <w:rsid w:val="0038526E"/>
    <w:rsid w:val="003C62E4"/>
    <w:rsid w:val="003F1731"/>
    <w:rsid w:val="004164D3"/>
    <w:rsid w:val="004338E4"/>
    <w:rsid w:val="004445A4"/>
    <w:rsid w:val="0046160B"/>
    <w:rsid w:val="0048288F"/>
    <w:rsid w:val="004909A4"/>
    <w:rsid w:val="0049343A"/>
    <w:rsid w:val="004A25AD"/>
    <w:rsid w:val="004A29AF"/>
    <w:rsid w:val="004C728C"/>
    <w:rsid w:val="004E5A71"/>
    <w:rsid w:val="004F52DD"/>
    <w:rsid w:val="005150EA"/>
    <w:rsid w:val="00525C40"/>
    <w:rsid w:val="00525D2A"/>
    <w:rsid w:val="00531E00"/>
    <w:rsid w:val="005402D9"/>
    <w:rsid w:val="00551667"/>
    <w:rsid w:val="0057501E"/>
    <w:rsid w:val="005832B1"/>
    <w:rsid w:val="0059705A"/>
    <w:rsid w:val="005C6823"/>
    <w:rsid w:val="00612A8B"/>
    <w:rsid w:val="0062238D"/>
    <w:rsid w:val="00625EA4"/>
    <w:rsid w:val="00634010"/>
    <w:rsid w:val="00645E32"/>
    <w:rsid w:val="006465DC"/>
    <w:rsid w:val="00646C7D"/>
    <w:rsid w:val="00676A9A"/>
    <w:rsid w:val="00692CDD"/>
    <w:rsid w:val="006B12E6"/>
    <w:rsid w:val="006B38AD"/>
    <w:rsid w:val="006C01B8"/>
    <w:rsid w:val="006D1469"/>
    <w:rsid w:val="006E5D91"/>
    <w:rsid w:val="006F2DA2"/>
    <w:rsid w:val="006F7458"/>
    <w:rsid w:val="00720CAD"/>
    <w:rsid w:val="00721024"/>
    <w:rsid w:val="007258F6"/>
    <w:rsid w:val="00727DD6"/>
    <w:rsid w:val="00736970"/>
    <w:rsid w:val="00775F1B"/>
    <w:rsid w:val="00783261"/>
    <w:rsid w:val="007A18F6"/>
    <w:rsid w:val="007B07AE"/>
    <w:rsid w:val="007B4004"/>
    <w:rsid w:val="007D1468"/>
    <w:rsid w:val="007F1C62"/>
    <w:rsid w:val="007F6B6D"/>
    <w:rsid w:val="00804806"/>
    <w:rsid w:val="00807847"/>
    <w:rsid w:val="00813FEF"/>
    <w:rsid w:val="00821DBF"/>
    <w:rsid w:val="00830DC7"/>
    <w:rsid w:val="00843947"/>
    <w:rsid w:val="0085216C"/>
    <w:rsid w:val="00853A4A"/>
    <w:rsid w:val="0085628B"/>
    <w:rsid w:val="008A4DE5"/>
    <w:rsid w:val="008A7D66"/>
    <w:rsid w:val="00901E4F"/>
    <w:rsid w:val="00904D38"/>
    <w:rsid w:val="00910C50"/>
    <w:rsid w:val="00914212"/>
    <w:rsid w:val="00935389"/>
    <w:rsid w:val="00964E3C"/>
    <w:rsid w:val="00973F0E"/>
    <w:rsid w:val="00980785"/>
    <w:rsid w:val="009877B1"/>
    <w:rsid w:val="009A203B"/>
    <w:rsid w:val="009A6F03"/>
    <w:rsid w:val="009C7501"/>
    <w:rsid w:val="009D58C2"/>
    <w:rsid w:val="009E0792"/>
    <w:rsid w:val="009E144C"/>
    <w:rsid w:val="009F07DA"/>
    <w:rsid w:val="009F3181"/>
    <w:rsid w:val="009F6FA0"/>
    <w:rsid w:val="00A04F08"/>
    <w:rsid w:val="00A1159F"/>
    <w:rsid w:val="00A3523F"/>
    <w:rsid w:val="00A45841"/>
    <w:rsid w:val="00A52B80"/>
    <w:rsid w:val="00A821A9"/>
    <w:rsid w:val="00A85B8E"/>
    <w:rsid w:val="00A860F1"/>
    <w:rsid w:val="00A934D4"/>
    <w:rsid w:val="00A94599"/>
    <w:rsid w:val="00A9648D"/>
    <w:rsid w:val="00A96AAB"/>
    <w:rsid w:val="00AA7C38"/>
    <w:rsid w:val="00AB3D15"/>
    <w:rsid w:val="00AB46AE"/>
    <w:rsid w:val="00AC3DF9"/>
    <w:rsid w:val="00AE1EA8"/>
    <w:rsid w:val="00AF4BA7"/>
    <w:rsid w:val="00B60B1D"/>
    <w:rsid w:val="00B618AE"/>
    <w:rsid w:val="00B925A4"/>
    <w:rsid w:val="00B97B6D"/>
    <w:rsid w:val="00BC0929"/>
    <w:rsid w:val="00BC09A4"/>
    <w:rsid w:val="00BD1B67"/>
    <w:rsid w:val="00BD5E8D"/>
    <w:rsid w:val="00BE5EB4"/>
    <w:rsid w:val="00BE6C12"/>
    <w:rsid w:val="00BF776B"/>
    <w:rsid w:val="00C037C6"/>
    <w:rsid w:val="00C04605"/>
    <w:rsid w:val="00C544F8"/>
    <w:rsid w:val="00C619DE"/>
    <w:rsid w:val="00C75552"/>
    <w:rsid w:val="00C76863"/>
    <w:rsid w:val="00C830D4"/>
    <w:rsid w:val="00CB1282"/>
    <w:rsid w:val="00CC6FA7"/>
    <w:rsid w:val="00CF09CB"/>
    <w:rsid w:val="00D10FC4"/>
    <w:rsid w:val="00D13607"/>
    <w:rsid w:val="00D21DCA"/>
    <w:rsid w:val="00D43596"/>
    <w:rsid w:val="00D6433E"/>
    <w:rsid w:val="00D72B29"/>
    <w:rsid w:val="00D73A6E"/>
    <w:rsid w:val="00D82012"/>
    <w:rsid w:val="00D82B87"/>
    <w:rsid w:val="00D93838"/>
    <w:rsid w:val="00D93949"/>
    <w:rsid w:val="00DB332A"/>
    <w:rsid w:val="00DB431B"/>
    <w:rsid w:val="00DB5E4A"/>
    <w:rsid w:val="00DC6D6F"/>
    <w:rsid w:val="00DD7A9E"/>
    <w:rsid w:val="00DE288B"/>
    <w:rsid w:val="00DF0F4E"/>
    <w:rsid w:val="00E04A49"/>
    <w:rsid w:val="00E14F07"/>
    <w:rsid w:val="00E1686D"/>
    <w:rsid w:val="00E30705"/>
    <w:rsid w:val="00E3770F"/>
    <w:rsid w:val="00E618C3"/>
    <w:rsid w:val="00E65940"/>
    <w:rsid w:val="00E67291"/>
    <w:rsid w:val="00E82ECB"/>
    <w:rsid w:val="00E93F93"/>
    <w:rsid w:val="00EB28B6"/>
    <w:rsid w:val="00EC1658"/>
    <w:rsid w:val="00ED1187"/>
    <w:rsid w:val="00ED2836"/>
    <w:rsid w:val="00EF1C6A"/>
    <w:rsid w:val="00F07A07"/>
    <w:rsid w:val="00F13D20"/>
    <w:rsid w:val="00F4110A"/>
    <w:rsid w:val="00F431C0"/>
    <w:rsid w:val="00F45BF3"/>
    <w:rsid w:val="00F47964"/>
    <w:rsid w:val="00F51D50"/>
    <w:rsid w:val="00F54886"/>
    <w:rsid w:val="00F74956"/>
    <w:rsid w:val="00FF1F7A"/>
    <w:rsid w:val="00FF69CF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67291"/>
    <w:pPr>
      <w:spacing w:line="36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291"/>
    <w:pPr>
      <w:keepNext/>
      <w:shd w:val="clear" w:color="auto" w:fill="FFFFFF"/>
      <w:jc w:val="center"/>
      <w:outlineLvl w:val="0"/>
    </w:pPr>
    <w:rPr>
      <w:rFonts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2E4"/>
    <w:pPr>
      <w:keepNext/>
      <w:shd w:val="clear" w:color="auto" w:fill="FFFFFF"/>
      <w:spacing w:before="60"/>
      <w:ind w:right="204"/>
      <w:outlineLvl w:val="1"/>
    </w:pPr>
    <w:rPr>
      <w:rFonts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2E4"/>
    <w:pPr>
      <w:keepNext/>
      <w:outlineLvl w:val="2"/>
    </w:pPr>
    <w:rPr>
      <w:rFonts w:cs="Arial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2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2E4"/>
    <w:pPr>
      <w:keepNext/>
      <w:shd w:val="clear" w:color="auto" w:fill="FFFFFF"/>
      <w:spacing w:before="60"/>
      <w:ind w:left="360" w:right="204"/>
      <w:outlineLvl w:val="4"/>
    </w:pPr>
    <w:rPr>
      <w:rFonts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2E4"/>
    <w:pPr>
      <w:keepNext/>
      <w:ind w:left="360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2E4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598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598"/>
    <w:rPr>
      <w:rFonts w:ascii="Arial" w:hAnsi="Arial" w:cs="Arial"/>
      <w:b/>
      <w:bCs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06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062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06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1062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0625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C62E4"/>
    <w:rPr>
      <w:rFonts w:cs="Arial"/>
      <w:b/>
      <w:bCs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0625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62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963"/>
    <w:rPr>
      <w:rFonts w:ascii="Arial" w:hAnsi="Arial" w:cs="Times New Roman"/>
      <w:sz w:val="24"/>
    </w:rPr>
  </w:style>
  <w:style w:type="character" w:styleId="PageNumber">
    <w:name w:val="page number"/>
    <w:basedOn w:val="DefaultParagraphFont"/>
    <w:uiPriority w:val="99"/>
    <w:semiHidden/>
    <w:rsid w:val="003C62E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C62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598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6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598"/>
    <w:rPr>
      <w:rFonts w:ascii="Tahoma" w:hAnsi="Tahoma" w:cs="Tahoma"/>
      <w:sz w:val="16"/>
      <w:szCs w:val="16"/>
    </w:rPr>
  </w:style>
  <w:style w:type="paragraph" w:customStyle="1" w:styleId="BS-Standard">
    <w:name w:val="BS-Standard"/>
    <w:basedOn w:val="Normal"/>
    <w:uiPriority w:val="99"/>
    <w:rsid w:val="003C62E4"/>
    <w:pPr>
      <w:spacing w:after="60" w:line="264" w:lineRule="auto"/>
      <w:jc w:val="both"/>
    </w:pPr>
    <w:rPr>
      <w:rFonts w:ascii="Times New Roman" w:hAnsi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C62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10625"/>
    <w:rPr>
      <w:rFonts w:ascii="Arial" w:hAnsi="Arial" w:cs="Times New Roman"/>
      <w:sz w:val="16"/>
      <w:szCs w:val="16"/>
    </w:rPr>
  </w:style>
  <w:style w:type="paragraph" w:customStyle="1" w:styleId="BS-Aufz0">
    <w:name w:val="BS-Aufz 0"/>
    <w:basedOn w:val="Normal"/>
    <w:autoRedefine/>
    <w:uiPriority w:val="99"/>
    <w:rsid w:val="003C62E4"/>
    <w:pPr>
      <w:keepLines/>
      <w:numPr>
        <w:numId w:val="12"/>
      </w:numPr>
      <w:suppressAutoHyphens/>
      <w:spacing w:after="60" w:line="264" w:lineRule="auto"/>
    </w:pPr>
    <w:rPr>
      <w:rFonts w:cs="Arial"/>
      <w:sz w:val="20"/>
      <w:szCs w:val="20"/>
    </w:rPr>
  </w:style>
  <w:style w:type="paragraph" w:customStyle="1" w:styleId="BS-Aufz100-Punktgrau">
    <w:name w:val="BS-Aufz1 (0/0)-Punkt grau"/>
    <w:basedOn w:val="Normal"/>
    <w:uiPriority w:val="99"/>
    <w:rsid w:val="003C62E4"/>
    <w:pPr>
      <w:numPr>
        <w:numId w:val="11"/>
      </w:numPr>
      <w:spacing w:line="264" w:lineRule="auto"/>
      <w:jc w:val="both"/>
    </w:pPr>
    <w:rPr>
      <w:rFonts w:cs="Arial"/>
      <w:i/>
      <w:sz w:val="24"/>
      <w:szCs w:val="20"/>
    </w:rPr>
  </w:style>
  <w:style w:type="paragraph" w:customStyle="1" w:styleId="Listenabsatz1">
    <w:name w:val="Listenabsatz1"/>
    <w:basedOn w:val="Normal"/>
    <w:uiPriority w:val="99"/>
    <w:rsid w:val="003C62E4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rsid w:val="003C62E4"/>
    <w:pPr>
      <w:shd w:val="clear" w:color="auto" w:fill="FFFFFF"/>
      <w:spacing w:before="60"/>
      <w:ind w:right="204"/>
    </w:pPr>
    <w:rPr>
      <w:rFonts w:cs="Arial"/>
      <w:spacing w:val="-13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0625"/>
    <w:rPr>
      <w:rFonts w:ascii="Arial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3C62E4"/>
    <w:pPr>
      <w:ind w:left="140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10625"/>
    <w:rPr>
      <w:rFonts w:ascii="Arial" w:hAnsi="Arial" w:cs="Times New Roman"/>
      <w:sz w:val="24"/>
      <w:szCs w:val="24"/>
    </w:rPr>
  </w:style>
  <w:style w:type="paragraph" w:customStyle="1" w:styleId="Einrckung0">
    <w:name w:val="Einrückung0"/>
    <w:basedOn w:val="Normal"/>
    <w:uiPriority w:val="99"/>
    <w:rsid w:val="003C62E4"/>
    <w:pPr>
      <w:spacing w:line="360" w:lineRule="atLeast"/>
    </w:pPr>
  </w:style>
  <w:style w:type="paragraph" w:customStyle="1" w:styleId="Einrckung1">
    <w:name w:val="Einrückung1"/>
    <w:basedOn w:val="Normal"/>
    <w:uiPriority w:val="99"/>
    <w:rsid w:val="003C62E4"/>
    <w:pPr>
      <w:spacing w:line="360" w:lineRule="atLeast"/>
      <w:ind w:left="425" w:hanging="425"/>
    </w:pPr>
  </w:style>
  <w:style w:type="paragraph" w:customStyle="1" w:styleId="Einrckung2">
    <w:name w:val="Einrückung2"/>
    <w:basedOn w:val="Normal"/>
    <w:uiPriority w:val="99"/>
    <w:rsid w:val="003C62E4"/>
    <w:pPr>
      <w:spacing w:line="360" w:lineRule="atLeast"/>
      <w:ind w:left="850" w:hanging="425"/>
    </w:pPr>
  </w:style>
  <w:style w:type="paragraph" w:customStyle="1" w:styleId="Einrckung3">
    <w:name w:val="Einrückung3"/>
    <w:basedOn w:val="Normal"/>
    <w:uiPriority w:val="99"/>
    <w:rsid w:val="003C62E4"/>
    <w:pPr>
      <w:spacing w:line="360" w:lineRule="atLeast"/>
      <w:ind w:left="1276" w:hanging="425"/>
    </w:pPr>
  </w:style>
  <w:style w:type="paragraph" w:customStyle="1" w:styleId="Einrckung4">
    <w:name w:val="Einrückung4"/>
    <w:basedOn w:val="Normal"/>
    <w:uiPriority w:val="99"/>
    <w:rsid w:val="003C62E4"/>
    <w:pPr>
      <w:spacing w:line="360" w:lineRule="atLeast"/>
      <w:ind w:left="1701" w:hanging="425"/>
    </w:pPr>
  </w:style>
  <w:style w:type="paragraph" w:customStyle="1" w:styleId="DLTabs">
    <w:name w:val="DLTabs"/>
    <w:basedOn w:val="Normal"/>
    <w:uiPriority w:val="99"/>
    <w:rsid w:val="003C62E4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ListParagraph">
    <w:name w:val="List Paragraph"/>
    <w:basedOn w:val="Normal"/>
    <w:uiPriority w:val="99"/>
    <w:qFormat/>
    <w:rsid w:val="003C62E4"/>
    <w:pPr>
      <w:ind w:left="708"/>
    </w:pPr>
  </w:style>
  <w:style w:type="paragraph" w:styleId="ListBullet">
    <w:name w:val="List Bullet"/>
    <w:basedOn w:val="Normal"/>
    <w:uiPriority w:val="99"/>
    <w:semiHidden/>
    <w:rsid w:val="003C62E4"/>
    <w:pPr>
      <w:numPr>
        <w:numId w:val="4"/>
      </w:numPr>
      <w:tabs>
        <w:tab w:val="clear" w:pos="360"/>
        <w:tab w:val="num" w:pos="530"/>
      </w:tabs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964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10625"/>
    <w:rPr>
      <w:rFonts w:cs="Times New Roman"/>
      <w:sz w:val="2"/>
    </w:rPr>
  </w:style>
  <w:style w:type="paragraph" w:styleId="CommentText">
    <w:name w:val="annotation text"/>
    <w:basedOn w:val="Normal"/>
    <w:link w:val="CommentTextChar"/>
    <w:uiPriority w:val="99"/>
    <w:semiHidden/>
    <w:rsid w:val="00171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2B80"/>
    <w:rPr>
      <w:rFonts w:ascii="Arial" w:hAnsi="Arial" w:cs="Times New Roman"/>
    </w:rPr>
  </w:style>
  <w:style w:type="paragraph" w:styleId="TOC1">
    <w:name w:val="toc 1"/>
    <w:basedOn w:val="Normal"/>
    <w:next w:val="Normal"/>
    <w:autoRedefine/>
    <w:uiPriority w:val="99"/>
    <w:rsid w:val="0020039A"/>
  </w:style>
  <w:style w:type="character" w:styleId="Hyperlink">
    <w:name w:val="Hyperlink"/>
    <w:basedOn w:val="DefaultParagraphFont"/>
    <w:uiPriority w:val="99"/>
    <w:rsid w:val="0020039A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20039A"/>
    <w:pPr>
      <w:keepLines/>
      <w:shd w:val="clear" w:color="auto" w:fill="auto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2003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uiPriority w:val="99"/>
    <w:rsid w:val="00625EA4"/>
    <w:rPr>
      <w:rFonts w:ascii="Trebuchet MS" w:hAnsi="Trebuchet MS" w:cs="Arial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52B80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2B80"/>
    <w:rPr>
      <w:b/>
    </w:rPr>
  </w:style>
  <w:style w:type="paragraph" w:customStyle="1" w:styleId="LS-KopfzeileUngeradeHochformatRechts">
    <w:name w:val="LS-Kopfzeile Ungerade Hochformat (Rechts)"/>
    <w:basedOn w:val="Normal"/>
    <w:link w:val="LS-KopfzeileUngeradeHochformatRechtsZchn"/>
    <w:uiPriority w:val="99"/>
    <w:rsid w:val="00005963"/>
    <w:pPr>
      <w:spacing w:line="320" w:lineRule="exact"/>
    </w:pPr>
    <w:rPr>
      <w:color w:val="A6A6A6"/>
      <w:sz w:val="24"/>
      <w:szCs w:val="20"/>
    </w:rPr>
  </w:style>
  <w:style w:type="character" w:customStyle="1" w:styleId="LS-KopfzeileUngeradeHochformatRechtsZchn">
    <w:name w:val="LS-Kopfzeile Ungerade Hochformat (Rechts) Zchn"/>
    <w:link w:val="LS-KopfzeileUngeradeHochformatRechts"/>
    <w:uiPriority w:val="99"/>
    <w:locked/>
    <w:rsid w:val="00005963"/>
    <w:rPr>
      <w:rFonts w:ascii="Arial" w:hAnsi="Arial"/>
      <w:color w:val="A6A6A6"/>
      <w:sz w:val="24"/>
    </w:rPr>
  </w:style>
  <w:style w:type="paragraph" w:customStyle="1" w:styleId="LS-KopfzeileGeradeHochformatLinks">
    <w:name w:val="LS-Kopfzeile Gerade Hochformat (Links)"/>
    <w:basedOn w:val="Normal"/>
    <w:link w:val="LS-KopfzeileGeradeHochformatLinksZchn"/>
    <w:uiPriority w:val="99"/>
    <w:rsid w:val="00005963"/>
    <w:pPr>
      <w:spacing w:line="320" w:lineRule="exact"/>
      <w:jc w:val="right"/>
    </w:pPr>
    <w:rPr>
      <w:color w:val="A6A6A6"/>
      <w:sz w:val="24"/>
      <w:szCs w:val="20"/>
    </w:rPr>
  </w:style>
  <w:style w:type="character" w:customStyle="1" w:styleId="LS-KopfzeileGeradeHochformatLinksZchn">
    <w:name w:val="LS-Kopfzeile Gerade Hochformat (Links) Zchn"/>
    <w:link w:val="LS-KopfzeileGeradeHochformatLinks"/>
    <w:uiPriority w:val="99"/>
    <w:locked/>
    <w:rsid w:val="00005963"/>
    <w:rPr>
      <w:rFonts w:ascii="Arial" w:hAnsi="Arial"/>
      <w:color w:val="A6A6A6"/>
      <w:sz w:val="24"/>
    </w:rPr>
  </w:style>
  <w:style w:type="paragraph" w:customStyle="1" w:styleId="TabelleAufzhlung">
    <w:name w:val="Tabelle Aufzählung"/>
    <w:basedOn w:val="Normal"/>
    <w:uiPriority w:val="99"/>
    <w:rsid w:val="00005963"/>
    <w:pPr>
      <w:numPr>
        <w:numId w:val="14"/>
      </w:numPr>
      <w:tabs>
        <w:tab w:val="num" w:pos="530"/>
      </w:tabs>
      <w:spacing w:line="240" w:lineRule="exact"/>
      <w:ind w:left="488" w:hanging="244"/>
    </w:pPr>
    <w:rPr>
      <w:color w:val="000000"/>
      <w:szCs w:val="20"/>
    </w:rPr>
  </w:style>
  <w:style w:type="paragraph" w:customStyle="1" w:styleId="BPStandard">
    <w:name w:val="BP_Standard"/>
    <w:uiPriority w:val="99"/>
    <w:rsid w:val="001F6598"/>
    <w:pPr>
      <w:spacing w:before="60" w:after="60" w:line="264" w:lineRule="auto"/>
      <w:ind w:left="357" w:hanging="357"/>
    </w:pPr>
    <w:rPr>
      <w:rFonts w:ascii="Arial" w:hAnsi="Arial" w:cs="Arial"/>
      <w:szCs w:val="24"/>
    </w:rPr>
  </w:style>
  <w:style w:type="character" w:styleId="Strong">
    <w:name w:val="Strong"/>
    <w:basedOn w:val="DefaultParagraphFont"/>
    <w:uiPriority w:val="99"/>
    <w:qFormat/>
    <w:rsid w:val="001F6598"/>
    <w:rPr>
      <w:rFonts w:cs="Times New Roman"/>
      <w:b/>
      <w:bCs/>
    </w:rPr>
  </w:style>
  <w:style w:type="paragraph" w:customStyle="1" w:styleId="Tabellenormal">
    <w:name w:val="Tabelle_normal"/>
    <w:basedOn w:val="Normal"/>
    <w:uiPriority w:val="99"/>
    <w:rsid w:val="001F6598"/>
    <w:pPr>
      <w:spacing w:before="60" w:line="240" w:lineRule="auto"/>
      <w:ind w:left="357" w:hanging="357"/>
    </w:pPr>
    <w:rPr>
      <w:rFonts w:ascii="Calibri" w:hAnsi="Calibri" w:cs="Calibri"/>
      <w:szCs w:val="22"/>
    </w:rPr>
  </w:style>
  <w:style w:type="paragraph" w:customStyle="1" w:styleId="BPEinheit">
    <w:name w:val="BP_Einheit"/>
    <w:basedOn w:val="Normal"/>
    <w:uiPriority w:val="99"/>
    <w:rsid w:val="001F6598"/>
    <w:pPr>
      <w:spacing w:before="60" w:after="60" w:line="276" w:lineRule="auto"/>
      <w:ind w:left="357" w:hanging="357"/>
    </w:pPr>
    <w:rPr>
      <w:rFonts w:ascii="Calibri" w:hAnsi="Calibri" w:cs="Calibri"/>
      <w:b/>
      <w:sz w:val="28"/>
      <w:szCs w:val="22"/>
    </w:rPr>
  </w:style>
  <w:style w:type="paragraph" w:styleId="NormalWeb">
    <w:name w:val="Normal (Web)"/>
    <w:basedOn w:val="Normal"/>
    <w:uiPriority w:val="99"/>
    <w:rsid w:val="001F6598"/>
    <w:pPr>
      <w:spacing w:before="100" w:beforeAutospacing="1" w:after="100" w:afterAutospacing="1" w:line="240" w:lineRule="auto"/>
      <w:ind w:left="357" w:hanging="357"/>
    </w:pPr>
    <w:rPr>
      <w:rFonts w:ascii="Times New Roman" w:hAnsi="Times New Roman"/>
      <w:sz w:val="24"/>
    </w:rPr>
  </w:style>
  <w:style w:type="character" w:customStyle="1" w:styleId="beitragtitel">
    <w:name w:val="beitragtitel"/>
    <w:basedOn w:val="DefaultParagraphFont"/>
    <w:uiPriority w:val="99"/>
    <w:rsid w:val="001F6598"/>
    <w:rPr>
      <w:rFonts w:cs="Times New Roman"/>
    </w:rPr>
  </w:style>
  <w:style w:type="character" w:customStyle="1" w:styleId="Internetlink">
    <w:name w:val="Internetlink"/>
    <w:basedOn w:val="DefaultParagraphFont"/>
    <w:uiPriority w:val="99"/>
    <w:rsid w:val="001F659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F6598"/>
    <w:rPr>
      <w:rFonts w:cs="Times New Roman"/>
      <w:i/>
      <w:iCs/>
    </w:rPr>
  </w:style>
  <w:style w:type="paragraph" w:customStyle="1" w:styleId="0Inhaltsverzeichnis">
    <w:name w:val="0_Inhaltsverzeichnis"/>
    <w:basedOn w:val="Normal"/>
    <w:uiPriority w:val="99"/>
    <w:rsid w:val="006E5D91"/>
    <w:rPr>
      <w:rFonts w:cs="Arial"/>
      <w:noProof/>
      <w:szCs w:val="22"/>
      <w:lang w:eastAsia="en-US"/>
    </w:rPr>
  </w:style>
  <w:style w:type="paragraph" w:customStyle="1" w:styleId="0KonkretisierungSchwarz">
    <w:name w:val="0_KonkretisierungSchwarz"/>
    <w:basedOn w:val="Normal"/>
    <w:uiPriority w:val="99"/>
    <w:rsid w:val="006E5D91"/>
    <w:pPr>
      <w:spacing w:before="120" w:after="120" w:line="240" w:lineRule="auto"/>
      <w:jc w:val="center"/>
    </w:pPr>
    <w:rPr>
      <w:rFonts w:cs="Arial"/>
      <w:b/>
      <w:szCs w:val="22"/>
    </w:rPr>
  </w:style>
  <w:style w:type="paragraph" w:customStyle="1" w:styleId="0Kopfzeile">
    <w:name w:val="0_Kopfzeile"/>
    <w:basedOn w:val="Normal"/>
    <w:uiPriority w:val="99"/>
    <w:rsid w:val="006E5D91"/>
    <w:pPr>
      <w:spacing w:line="240" w:lineRule="auto"/>
    </w:pPr>
    <w:rPr>
      <w:rFonts w:cs="Arial"/>
      <w:sz w:val="20"/>
      <w:szCs w:val="20"/>
      <w:lang w:eastAsia="en-US"/>
    </w:rPr>
  </w:style>
  <w:style w:type="paragraph" w:customStyle="1" w:styleId="0Prozesswei">
    <w:name w:val="0_Prozess_weiß"/>
    <w:basedOn w:val="Normal"/>
    <w:uiPriority w:val="99"/>
    <w:rsid w:val="006E5D91"/>
    <w:pPr>
      <w:spacing w:before="120" w:after="120" w:line="240" w:lineRule="auto"/>
      <w:jc w:val="center"/>
    </w:pPr>
    <w:rPr>
      <w:rFonts w:cs="Arial"/>
      <w:b/>
      <w:color w:val="FFFFFF"/>
      <w:szCs w:val="22"/>
    </w:rPr>
  </w:style>
  <w:style w:type="paragraph" w:customStyle="1" w:styleId="0TabelleUeberschrift">
    <w:name w:val="0_TabelleUeberschrift"/>
    <w:basedOn w:val="Normal"/>
    <w:uiPriority w:val="99"/>
    <w:rsid w:val="006E5D91"/>
    <w:pPr>
      <w:spacing w:before="120" w:after="120" w:line="276" w:lineRule="auto"/>
      <w:jc w:val="center"/>
      <w:outlineLvl w:val="0"/>
    </w:pPr>
    <w:rPr>
      <w:rFonts w:cs="Arial"/>
      <w:b/>
      <w:sz w:val="32"/>
      <w:szCs w:val="22"/>
    </w:rPr>
  </w:style>
  <w:style w:type="paragraph" w:customStyle="1" w:styleId="0Stunden">
    <w:name w:val="0_Stunden"/>
    <w:basedOn w:val="0TabelleUeberschrift"/>
    <w:uiPriority w:val="99"/>
    <w:rsid w:val="006E5D91"/>
    <w:pPr>
      <w:outlineLvl w:val="9"/>
    </w:pPr>
    <w:rPr>
      <w:szCs w:val="24"/>
    </w:rPr>
  </w:style>
  <w:style w:type="paragraph" w:customStyle="1" w:styleId="0Tabellenvortext">
    <w:name w:val="0_Tabellenvortext"/>
    <w:basedOn w:val="Normal"/>
    <w:uiPriority w:val="99"/>
    <w:rsid w:val="006E5D91"/>
    <w:pPr>
      <w:spacing w:line="276" w:lineRule="auto"/>
    </w:pPr>
    <w:rPr>
      <w:rFonts w:cs="Arial"/>
      <w:szCs w:val="22"/>
    </w:rPr>
  </w:style>
  <w:style w:type="paragraph" w:customStyle="1" w:styleId="0TabelleText">
    <w:name w:val="0_TabelleText"/>
    <w:basedOn w:val="Normal"/>
    <w:uiPriority w:val="99"/>
    <w:rsid w:val="006E5D91"/>
    <w:pPr>
      <w:spacing w:line="276" w:lineRule="auto"/>
    </w:pPr>
    <w:rPr>
      <w:rFonts w:cs="Arial"/>
      <w:szCs w:val="22"/>
      <w:lang w:val="en-US"/>
    </w:rPr>
  </w:style>
  <w:style w:type="paragraph" w:customStyle="1" w:styleId="0ueberschrift1">
    <w:name w:val="0_ueberschrift1"/>
    <w:basedOn w:val="Normal"/>
    <w:uiPriority w:val="99"/>
    <w:rsid w:val="006E5D91"/>
    <w:pPr>
      <w:spacing w:before="120" w:after="120"/>
      <w:jc w:val="center"/>
      <w:outlineLvl w:val="0"/>
    </w:pPr>
    <w:rPr>
      <w:rFonts w:cs="Arial"/>
      <w:b/>
      <w:sz w:val="32"/>
      <w:szCs w:val="32"/>
    </w:rPr>
  </w:style>
  <w:style w:type="paragraph" w:customStyle="1" w:styleId="0Vortext">
    <w:name w:val="0_Vortext"/>
    <w:basedOn w:val="Normal"/>
    <w:uiPriority w:val="99"/>
    <w:rsid w:val="006E5D91"/>
    <w:pPr>
      <w:jc w:val="both"/>
    </w:pPr>
    <w:rPr>
      <w:rFonts w:cs="Arial"/>
      <w:szCs w:val="22"/>
    </w:rPr>
  </w:style>
  <w:style w:type="paragraph" w:customStyle="1" w:styleId="0VortextUeberschrift">
    <w:name w:val="0_VortextUeberschrift"/>
    <w:basedOn w:val="Heading1"/>
    <w:uiPriority w:val="99"/>
    <w:rsid w:val="006E5D91"/>
    <w:rPr>
      <w:lang w:val="en-US"/>
    </w:rPr>
  </w:style>
  <w:style w:type="paragraph" w:customStyle="1" w:styleId="Default">
    <w:name w:val="Default"/>
    <w:uiPriority w:val="99"/>
    <w:rsid w:val="00551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1502</Words>
  <Characters>9463</Characters>
  <Application>Microsoft Office Outlook</Application>
  <DocSecurity>0</DocSecurity>
  <Lines>0</Lines>
  <Paragraphs>0</Paragraphs>
  <ScaleCrop>false</ScaleCrop>
  <Company>IZLBW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Einstein-Gymnasium</dc:title>
  <dc:subject/>
  <dc:creator>Barbara DUPUIS</dc:creator>
  <cp:keywords/>
  <dc:description/>
  <cp:lastModifiedBy>Stefan Würtz</cp:lastModifiedBy>
  <cp:revision>6</cp:revision>
  <cp:lastPrinted>2016-07-11T10:47:00Z</cp:lastPrinted>
  <dcterms:created xsi:type="dcterms:W3CDTF">2018-09-05T12:26:00Z</dcterms:created>
  <dcterms:modified xsi:type="dcterms:W3CDTF">2018-09-05T13:12:00Z</dcterms:modified>
</cp:coreProperties>
</file>